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0C" w:rsidRPr="00FE5222" w:rsidRDefault="0073570C" w:rsidP="0073570C">
      <w:pPr>
        <w:jc w:val="center"/>
        <w:rPr>
          <w:rFonts w:ascii="Times New Roman" w:hAnsi="Times New Roman"/>
          <w:sz w:val="26"/>
          <w:szCs w:val="26"/>
        </w:rPr>
      </w:pPr>
      <w:r w:rsidRPr="00FE5222">
        <w:rPr>
          <w:rFonts w:ascii="Times New Roman" w:hAnsi="Times New Roman"/>
          <w:sz w:val="26"/>
          <w:szCs w:val="26"/>
        </w:rPr>
        <w:t xml:space="preserve">АДМИНИСТРАЦИЯ ЗВАННОВСКОГО СЕЛЬСОВЕТА </w:t>
      </w:r>
    </w:p>
    <w:p w:rsidR="0073570C" w:rsidRPr="00FE5222" w:rsidRDefault="0073570C" w:rsidP="0073570C">
      <w:pPr>
        <w:jc w:val="center"/>
        <w:rPr>
          <w:rFonts w:ascii="Times New Roman" w:hAnsi="Times New Roman"/>
          <w:sz w:val="26"/>
          <w:szCs w:val="26"/>
        </w:rPr>
      </w:pPr>
      <w:r w:rsidRPr="00FE5222">
        <w:rPr>
          <w:rFonts w:ascii="Times New Roman" w:hAnsi="Times New Roman"/>
          <w:sz w:val="26"/>
          <w:szCs w:val="26"/>
        </w:rPr>
        <w:t>ГЛУШКОВСКОГО РАЙОНА КУРСКОЙ ОБЛАСТИ</w:t>
      </w:r>
    </w:p>
    <w:p w:rsidR="0073570C" w:rsidRPr="00593E96" w:rsidRDefault="0073570C" w:rsidP="0073570C">
      <w:pPr>
        <w:jc w:val="center"/>
        <w:rPr>
          <w:sz w:val="26"/>
          <w:szCs w:val="26"/>
        </w:rPr>
      </w:pPr>
    </w:p>
    <w:p w:rsidR="0073570C" w:rsidRPr="005D3ADC" w:rsidRDefault="0073570C" w:rsidP="0073570C">
      <w:pPr>
        <w:rPr>
          <w:rFonts w:ascii="Times New Roman" w:hAnsi="Times New Roman"/>
          <w:sz w:val="26"/>
          <w:szCs w:val="26"/>
        </w:rPr>
      </w:pPr>
    </w:p>
    <w:p w:rsidR="0073570C" w:rsidRPr="005D3ADC" w:rsidRDefault="0073570C" w:rsidP="0073570C">
      <w:pPr>
        <w:jc w:val="center"/>
        <w:rPr>
          <w:rFonts w:ascii="Times New Roman" w:hAnsi="Times New Roman"/>
          <w:sz w:val="26"/>
          <w:szCs w:val="26"/>
        </w:rPr>
      </w:pPr>
      <w:proofErr w:type="gramStart"/>
      <w:r w:rsidRPr="005D3ADC">
        <w:rPr>
          <w:rFonts w:ascii="Times New Roman" w:hAnsi="Times New Roman"/>
          <w:sz w:val="26"/>
          <w:szCs w:val="26"/>
        </w:rPr>
        <w:t>П</w:t>
      </w:r>
      <w:proofErr w:type="gramEnd"/>
      <w:r w:rsidRPr="005D3ADC">
        <w:rPr>
          <w:rFonts w:ascii="Times New Roman" w:hAnsi="Times New Roman"/>
          <w:sz w:val="26"/>
          <w:szCs w:val="26"/>
        </w:rPr>
        <w:t xml:space="preserve"> О С Т А Н О В Л Е Н И Е</w:t>
      </w:r>
    </w:p>
    <w:p w:rsidR="0073570C" w:rsidRPr="005D3ADC" w:rsidRDefault="0073570C" w:rsidP="0073570C">
      <w:pPr>
        <w:rPr>
          <w:rFonts w:ascii="Times New Roman" w:hAnsi="Times New Roman"/>
          <w:bCs/>
          <w:sz w:val="26"/>
          <w:szCs w:val="26"/>
          <w:u w:val="single"/>
        </w:rPr>
      </w:pPr>
      <w:r w:rsidRPr="005D3ADC">
        <w:rPr>
          <w:rFonts w:ascii="Times New Roman" w:hAnsi="Times New Roman"/>
          <w:bCs/>
          <w:sz w:val="26"/>
          <w:szCs w:val="26"/>
          <w:u w:val="single"/>
        </w:rPr>
        <w:t xml:space="preserve">от </w:t>
      </w:r>
      <w:r>
        <w:rPr>
          <w:rFonts w:ascii="Times New Roman" w:hAnsi="Times New Roman"/>
          <w:bCs/>
          <w:sz w:val="26"/>
          <w:szCs w:val="26"/>
          <w:u w:val="single"/>
        </w:rPr>
        <w:t xml:space="preserve"> </w:t>
      </w:r>
      <w:r w:rsidR="006D7065">
        <w:rPr>
          <w:rFonts w:ascii="Times New Roman" w:hAnsi="Times New Roman"/>
          <w:bCs/>
          <w:sz w:val="26"/>
          <w:szCs w:val="26"/>
          <w:u w:val="single"/>
        </w:rPr>
        <w:t>06</w:t>
      </w:r>
      <w:r>
        <w:rPr>
          <w:rFonts w:ascii="Times New Roman" w:hAnsi="Times New Roman"/>
          <w:bCs/>
          <w:sz w:val="26"/>
          <w:szCs w:val="26"/>
          <w:u w:val="single"/>
        </w:rPr>
        <w:t xml:space="preserve"> </w:t>
      </w:r>
      <w:r w:rsidRPr="005D3ADC">
        <w:rPr>
          <w:rFonts w:ascii="Times New Roman" w:hAnsi="Times New Roman"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Cs/>
          <w:sz w:val="26"/>
          <w:szCs w:val="26"/>
          <w:u w:val="single"/>
        </w:rPr>
        <w:t>марта</w:t>
      </w:r>
      <w:r w:rsidRPr="005D3ADC">
        <w:rPr>
          <w:rFonts w:ascii="Times New Roman" w:hAnsi="Times New Roman"/>
          <w:bCs/>
          <w:sz w:val="26"/>
          <w:szCs w:val="26"/>
          <w:u w:val="single"/>
        </w:rPr>
        <w:t xml:space="preserve"> 201</w:t>
      </w:r>
      <w:r>
        <w:rPr>
          <w:rFonts w:ascii="Times New Roman" w:hAnsi="Times New Roman"/>
          <w:bCs/>
          <w:sz w:val="26"/>
          <w:szCs w:val="26"/>
          <w:u w:val="single"/>
        </w:rPr>
        <w:t xml:space="preserve">8 </w:t>
      </w:r>
      <w:r w:rsidRPr="005D3ADC">
        <w:rPr>
          <w:rFonts w:ascii="Times New Roman" w:hAnsi="Times New Roman"/>
          <w:bCs/>
          <w:sz w:val="26"/>
          <w:szCs w:val="26"/>
          <w:u w:val="single"/>
        </w:rPr>
        <w:t xml:space="preserve">года № </w:t>
      </w:r>
      <w:r w:rsidR="006D7065">
        <w:rPr>
          <w:rFonts w:ascii="Times New Roman" w:hAnsi="Times New Roman"/>
          <w:bCs/>
          <w:sz w:val="26"/>
          <w:szCs w:val="26"/>
          <w:u w:val="single"/>
        </w:rPr>
        <w:t>28</w:t>
      </w:r>
    </w:p>
    <w:p w:rsidR="0073570C" w:rsidRPr="005D3ADC" w:rsidRDefault="0073570C" w:rsidP="0073570C">
      <w:pPr>
        <w:rPr>
          <w:rFonts w:ascii="Times New Roman" w:hAnsi="Times New Roman"/>
          <w:bCs/>
          <w:sz w:val="26"/>
          <w:szCs w:val="26"/>
        </w:rPr>
      </w:pPr>
      <w:proofErr w:type="spellStart"/>
      <w:r w:rsidRPr="005D3ADC">
        <w:rPr>
          <w:rFonts w:ascii="Times New Roman" w:hAnsi="Times New Roman"/>
          <w:bCs/>
          <w:sz w:val="26"/>
          <w:szCs w:val="26"/>
        </w:rPr>
        <w:t>с</w:t>
      </w:r>
      <w:proofErr w:type="gramStart"/>
      <w:r w:rsidRPr="005D3ADC">
        <w:rPr>
          <w:rFonts w:ascii="Times New Roman" w:hAnsi="Times New Roman"/>
          <w:bCs/>
          <w:sz w:val="26"/>
          <w:szCs w:val="26"/>
        </w:rPr>
        <w:t>.З</w:t>
      </w:r>
      <w:proofErr w:type="gramEnd"/>
      <w:r w:rsidRPr="005D3ADC">
        <w:rPr>
          <w:rFonts w:ascii="Times New Roman" w:hAnsi="Times New Roman"/>
          <w:bCs/>
          <w:sz w:val="26"/>
          <w:szCs w:val="26"/>
        </w:rPr>
        <w:t>ванное</w:t>
      </w:r>
      <w:proofErr w:type="spellEnd"/>
    </w:p>
    <w:p w:rsidR="0073570C" w:rsidRPr="005D3ADC" w:rsidRDefault="0073570C" w:rsidP="0073570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Pr="005D3A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5D3ADC">
        <w:rPr>
          <w:rFonts w:ascii="Times New Roman" w:hAnsi="Times New Roman" w:cs="Times New Roman"/>
          <w:b w:val="0"/>
          <w:sz w:val="26"/>
          <w:szCs w:val="26"/>
        </w:rPr>
        <w:t>государственн</w:t>
      </w:r>
      <w:r>
        <w:rPr>
          <w:rFonts w:ascii="Times New Roman" w:hAnsi="Times New Roman" w:cs="Times New Roman"/>
          <w:b w:val="0"/>
          <w:sz w:val="26"/>
          <w:szCs w:val="26"/>
        </w:rPr>
        <w:t>ую</w:t>
      </w:r>
      <w:proofErr w:type="gramEnd"/>
      <w:r w:rsidRPr="005D3A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3570C" w:rsidRPr="005D3ADC" w:rsidRDefault="0073570C" w:rsidP="0073570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5D3ADC">
        <w:rPr>
          <w:rFonts w:ascii="Times New Roman" w:hAnsi="Times New Roman" w:cs="Times New Roman"/>
          <w:b w:val="0"/>
          <w:sz w:val="26"/>
          <w:szCs w:val="26"/>
        </w:rPr>
        <w:t>программ</w:t>
      </w:r>
      <w:r>
        <w:rPr>
          <w:rFonts w:ascii="Times New Roman" w:hAnsi="Times New Roman" w:cs="Times New Roman"/>
          <w:b w:val="0"/>
          <w:sz w:val="26"/>
          <w:szCs w:val="26"/>
        </w:rPr>
        <w:t>у</w:t>
      </w:r>
      <w:r w:rsidRPr="005D3A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D3ADC">
        <w:rPr>
          <w:rFonts w:ascii="Times New Roman" w:hAnsi="Times New Roman" w:cs="Times New Roman"/>
          <w:b w:val="0"/>
          <w:sz w:val="26"/>
          <w:szCs w:val="26"/>
        </w:rPr>
        <w:t>Званновского</w:t>
      </w:r>
      <w:proofErr w:type="spellEnd"/>
      <w:r w:rsidRPr="005D3ADC">
        <w:rPr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</w:p>
    <w:p w:rsidR="0073570C" w:rsidRPr="005D3ADC" w:rsidRDefault="0073570C" w:rsidP="0073570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5D3ADC">
        <w:rPr>
          <w:rFonts w:ascii="Times New Roman" w:hAnsi="Times New Roman" w:cs="Times New Roman"/>
          <w:b w:val="0"/>
          <w:sz w:val="26"/>
          <w:szCs w:val="26"/>
        </w:rPr>
        <w:t>Курской области «Развитие культуры</w:t>
      </w:r>
    </w:p>
    <w:p w:rsidR="0073570C" w:rsidRPr="005D3ADC" w:rsidRDefault="0073570C" w:rsidP="0073570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5D3ADC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proofErr w:type="spellStart"/>
      <w:r w:rsidRPr="005D3ADC">
        <w:rPr>
          <w:rFonts w:ascii="Times New Roman" w:hAnsi="Times New Roman" w:cs="Times New Roman"/>
          <w:b w:val="0"/>
          <w:sz w:val="26"/>
          <w:szCs w:val="26"/>
        </w:rPr>
        <w:t>Званновском</w:t>
      </w:r>
      <w:proofErr w:type="spellEnd"/>
      <w:r w:rsidRPr="005D3ADC">
        <w:rPr>
          <w:rFonts w:ascii="Times New Roman" w:hAnsi="Times New Roman" w:cs="Times New Roman"/>
          <w:b w:val="0"/>
          <w:sz w:val="26"/>
          <w:szCs w:val="26"/>
        </w:rPr>
        <w:t xml:space="preserve"> сельсовете </w:t>
      </w:r>
      <w:proofErr w:type="spellStart"/>
      <w:r w:rsidRPr="005D3ADC">
        <w:rPr>
          <w:rFonts w:ascii="Times New Roman" w:hAnsi="Times New Roman" w:cs="Times New Roman"/>
          <w:b w:val="0"/>
          <w:sz w:val="26"/>
          <w:szCs w:val="26"/>
        </w:rPr>
        <w:t>Глушковского</w:t>
      </w:r>
      <w:proofErr w:type="spellEnd"/>
    </w:p>
    <w:p w:rsidR="0073570C" w:rsidRPr="005D3ADC" w:rsidRDefault="0073570C" w:rsidP="0073570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5D3ADC">
        <w:rPr>
          <w:rFonts w:ascii="Times New Roman" w:hAnsi="Times New Roman" w:cs="Times New Roman"/>
          <w:b w:val="0"/>
          <w:sz w:val="26"/>
          <w:szCs w:val="26"/>
        </w:rPr>
        <w:t>района Курской области на 2014-20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20 </w:t>
      </w:r>
      <w:r w:rsidRPr="005D3ADC">
        <w:rPr>
          <w:rFonts w:ascii="Times New Roman" w:hAnsi="Times New Roman" w:cs="Times New Roman"/>
          <w:b w:val="0"/>
          <w:sz w:val="26"/>
          <w:szCs w:val="26"/>
        </w:rPr>
        <w:t xml:space="preserve">годы» </w:t>
      </w:r>
    </w:p>
    <w:p w:rsidR="0073570C" w:rsidRPr="005D3ADC" w:rsidRDefault="0073570C" w:rsidP="0073570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73570C" w:rsidRPr="005D3ADC" w:rsidRDefault="0073570C" w:rsidP="0073570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D3ADC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статьей 179 Бюджетного кодекса Российской Федерации, </w:t>
      </w:r>
    </w:p>
    <w:p w:rsidR="0073570C" w:rsidRPr="005D3ADC" w:rsidRDefault="0073570C" w:rsidP="0073570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D3ADC">
        <w:rPr>
          <w:rFonts w:ascii="Times New Roman" w:hAnsi="Times New Roman" w:cs="Times New Roman"/>
          <w:b w:val="0"/>
          <w:sz w:val="26"/>
          <w:szCs w:val="26"/>
        </w:rPr>
        <w:t xml:space="preserve">ПОСТАНОВЛЯЮ: </w:t>
      </w:r>
    </w:p>
    <w:p w:rsidR="0073570C" w:rsidRPr="005D3ADC" w:rsidRDefault="0073570C" w:rsidP="0073570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D3ADC">
        <w:rPr>
          <w:rFonts w:ascii="Times New Roman" w:hAnsi="Times New Roman" w:cs="Times New Roman"/>
          <w:b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Внести в  </w:t>
      </w:r>
      <w:r w:rsidRPr="005D3ADC">
        <w:rPr>
          <w:rFonts w:ascii="Times New Roman" w:hAnsi="Times New Roman" w:cs="Times New Roman"/>
          <w:b w:val="0"/>
          <w:sz w:val="26"/>
          <w:szCs w:val="26"/>
        </w:rPr>
        <w:t xml:space="preserve">государственную программу </w:t>
      </w:r>
      <w:proofErr w:type="spellStart"/>
      <w:r w:rsidRPr="005D3ADC">
        <w:rPr>
          <w:rFonts w:ascii="Times New Roman" w:hAnsi="Times New Roman" w:cs="Times New Roman"/>
          <w:b w:val="0"/>
          <w:sz w:val="26"/>
          <w:szCs w:val="26"/>
        </w:rPr>
        <w:t>Званновского</w:t>
      </w:r>
      <w:proofErr w:type="spellEnd"/>
      <w:r w:rsidRPr="005D3ADC">
        <w:rPr>
          <w:rFonts w:ascii="Times New Roman" w:hAnsi="Times New Roman" w:cs="Times New Roman"/>
          <w:b w:val="0"/>
          <w:sz w:val="26"/>
          <w:szCs w:val="26"/>
        </w:rPr>
        <w:t xml:space="preserve"> сельсовета </w:t>
      </w:r>
      <w:proofErr w:type="spellStart"/>
      <w:r w:rsidRPr="005D3ADC">
        <w:rPr>
          <w:rFonts w:ascii="Times New Roman" w:hAnsi="Times New Roman" w:cs="Times New Roman"/>
          <w:b w:val="0"/>
          <w:sz w:val="26"/>
          <w:szCs w:val="26"/>
        </w:rPr>
        <w:t>Глушковского</w:t>
      </w:r>
      <w:proofErr w:type="spellEnd"/>
      <w:r w:rsidRPr="005D3ADC">
        <w:rPr>
          <w:rFonts w:ascii="Times New Roman" w:hAnsi="Times New Roman" w:cs="Times New Roman"/>
          <w:b w:val="0"/>
          <w:sz w:val="26"/>
          <w:szCs w:val="26"/>
        </w:rPr>
        <w:t xml:space="preserve"> района Курской области «Развитие культуры в </w:t>
      </w:r>
      <w:proofErr w:type="spellStart"/>
      <w:r w:rsidRPr="005D3ADC">
        <w:rPr>
          <w:rFonts w:ascii="Times New Roman" w:hAnsi="Times New Roman" w:cs="Times New Roman"/>
          <w:b w:val="0"/>
          <w:sz w:val="26"/>
          <w:szCs w:val="26"/>
        </w:rPr>
        <w:t>Званновском</w:t>
      </w:r>
      <w:proofErr w:type="spellEnd"/>
      <w:r w:rsidRPr="005D3ADC">
        <w:rPr>
          <w:rFonts w:ascii="Times New Roman" w:hAnsi="Times New Roman" w:cs="Times New Roman"/>
          <w:b w:val="0"/>
          <w:sz w:val="26"/>
          <w:szCs w:val="26"/>
        </w:rPr>
        <w:t xml:space="preserve"> сельсовете </w:t>
      </w:r>
      <w:proofErr w:type="spellStart"/>
      <w:r w:rsidRPr="005D3ADC">
        <w:rPr>
          <w:rFonts w:ascii="Times New Roman" w:hAnsi="Times New Roman" w:cs="Times New Roman"/>
          <w:b w:val="0"/>
          <w:sz w:val="26"/>
          <w:szCs w:val="26"/>
        </w:rPr>
        <w:t>Глушковского</w:t>
      </w:r>
      <w:proofErr w:type="spellEnd"/>
      <w:r w:rsidRPr="005D3ADC">
        <w:rPr>
          <w:rFonts w:ascii="Times New Roman" w:hAnsi="Times New Roman" w:cs="Times New Roman"/>
          <w:b w:val="0"/>
          <w:sz w:val="26"/>
          <w:szCs w:val="26"/>
        </w:rPr>
        <w:t xml:space="preserve"> района Курской области на 2014-20</w:t>
      </w:r>
      <w:r>
        <w:rPr>
          <w:rFonts w:ascii="Times New Roman" w:hAnsi="Times New Roman" w:cs="Times New Roman"/>
          <w:b w:val="0"/>
          <w:sz w:val="26"/>
          <w:szCs w:val="26"/>
        </w:rPr>
        <w:t>20</w:t>
      </w:r>
      <w:r w:rsidRPr="005D3ADC">
        <w:rPr>
          <w:rFonts w:ascii="Times New Roman" w:hAnsi="Times New Roman" w:cs="Times New Roman"/>
          <w:b w:val="0"/>
          <w:sz w:val="26"/>
          <w:szCs w:val="26"/>
        </w:rPr>
        <w:t xml:space="preserve"> годы». </w:t>
      </w:r>
    </w:p>
    <w:p w:rsidR="0073570C" w:rsidRPr="005D3ADC" w:rsidRDefault="0073570C" w:rsidP="0073570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2</w:t>
      </w:r>
      <w:r w:rsidRPr="005D3ADC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D3ADC">
        <w:rPr>
          <w:rFonts w:ascii="Times New Roman" w:hAnsi="Times New Roman"/>
          <w:bCs/>
          <w:sz w:val="26"/>
          <w:szCs w:val="26"/>
        </w:rPr>
        <w:t>Постановление вступает в силу с момента подписания и распространяется на правоотношения, возникшие с 01.01.201</w:t>
      </w:r>
      <w:r>
        <w:rPr>
          <w:rFonts w:ascii="Times New Roman" w:hAnsi="Times New Roman"/>
          <w:bCs/>
          <w:sz w:val="26"/>
          <w:szCs w:val="26"/>
        </w:rPr>
        <w:t>8</w:t>
      </w:r>
      <w:r w:rsidRPr="005D3ADC">
        <w:rPr>
          <w:rFonts w:ascii="Times New Roman" w:hAnsi="Times New Roman"/>
          <w:bCs/>
          <w:sz w:val="26"/>
          <w:szCs w:val="26"/>
        </w:rPr>
        <w:t xml:space="preserve"> года. </w:t>
      </w:r>
    </w:p>
    <w:p w:rsidR="0073570C" w:rsidRPr="003C192F" w:rsidRDefault="0073570C" w:rsidP="0073570C">
      <w:pPr>
        <w:pStyle w:val="aa"/>
        <w:jc w:val="both"/>
        <w:rPr>
          <w:rFonts w:cs="Times New Roman"/>
          <w:sz w:val="26"/>
          <w:szCs w:val="26"/>
        </w:rPr>
      </w:pPr>
      <w:r w:rsidRPr="00F2445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6"/>
          <w:szCs w:val="26"/>
        </w:rPr>
        <w:t>3</w:t>
      </w:r>
      <w:r w:rsidRPr="003C192F">
        <w:rPr>
          <w:rFonts w:cs="Times New Roman"/>
          <w:sz w:val="26"/>
          <w:szCs w:val="26"/>
        </w:rPr>
        <w:t xml:space="preserve">. </w:t>
      </w:r>
      <w:proofErr w:type="gramStart"/>
      <w:r w:rsidRPr="003C192F">
        <w:rPr>
          <w:rFonts w:cs="Times New Roman"/>
          <w:sz w:val="26"/>
          <w:szCs w:val="26"/>
        </w:rPr>
        <w:t>Контроль за</w:t>
      </w:r>
      <w:proofErr w:type="gramEnd"/>
      <w:r w:rsidRPr="003C192F">
        <w:rPr>
          <w:rFonts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3570C" w:rsidRPr="005D3ADC" w:rsidRDefault="0073570C" w:rsidP="00735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570C" w:rsidRPr="005D3ADC" w:rsidRDefault="0073570C" w:rsidP="00735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53864" w:rsidRDefault="0073570C" w:rsidP="00D53864">
      <w:pPr>
        <w:jc w:val="both"/>
        <w:rPr>
          <w:rFonts w:ascii="Times New Roman" w:hAnsi="Times New Roman"/>
          <w:sz w:val="26"/>
          <w:szCs w:val="26"/>
        </w:rPr>
      </w:pPr>
      <w:r w:rsidRPr="005D3ADC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D53864">
        <w:rPr>
          <w:rFonts w:ascii="Times New Roman" w:hAnsi="Times New Roman"/>
          <w:sz w:val="26"/>
          <w:szCs w:val="26"/>
        </w:rPr>
        <w:t>Званновского</w:t>
      </w:r>
      <w:proofErr w:type="spellEnd"/>
      <w:r w:rsidR="00D53864">
        <w:rPr>
          <w:rFonts w:ascii="Times New Roman" w:hAnsi="Times New Roman"/>
          <w:sz w:val="26"/>
          <w:szCs w:val="26"/>
        </w:rPr>
        <w:t xml:space="preserve"> сельсовета </w:t>
      </w:r>
    </w:p>
    <w:p w:rsidR="0073570C" w:rsidRPr="005D3ADC" w:rsidRDefault="00D53864" w:rsidP="00D53864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bookmarkStart w:id="0" w:name="_GoBack"/>
      <w:bookmarkEnd w:id="0"/>
      <w:r w:rsidR="0073570C" w:rsidRPr="005D3ADC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proofErr w:type="spellStart"/>
      <w:r w:rsidR="0073570C" w:rsidRPr="005D3ADC">
        <w:rPr>
          <w:rFonts w:ascii="Times New Roman" w:hAnsi="Times New Roman"/>
          <w:sz w:val="26"/>
          <w:szCs w:val="26"/>
        </w:rPr>
        <w:t>С.Д.Воевода</w:t>
      </w:r>
      <w:proofErr w:type="spellEnd"/>
    </w:p>
    <w:p w:rsidR="0073570C" w:rsidRPr="005D3ADC" w:rsidRDefault="0073570C" w:rsidP="0073570C">
      <w:pPr>
        <w:rPr>
          <w:sz w:val="26"/>
          <w:szCs w:val="26"/>
        </w:rPr>
      </w:pPr>
    </w:p>
    <w:p w:rsidR="00830BDD" w:rsidRDefault="00830BDD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2"/>
          <w:szCs w:val="22"/>
        </w:rPr>
      </w:pPr>
    </w:p>
    <w:p w:rsidR="00830BDD" w:rsidRDefault="00830BDD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2"/>
          <w:szCs w:val="22"/>
        </w:rPr>
      </w:pPr>
    </w:p>
    <w:p w:rsidR="0073570C" w:rsidRDefault="0073570C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2"/>
          <w:szCs w:val="22"/>
        </w:rPr>
      </w:pPr>
    </w:p>
    <w:p w:rsidR="0073570C" w:rsidRDefault="0073570C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2"/>
          <w:szCs w:val="22"/>
        </w:rPr>
      </w:pPr>
    </w:p>
    <w:p w:rsidR="0073570C" w:rsidRDefault="0073570C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2"/>
          <w:szCs w:val="22"/>
        </w:rPr>
      </w:pPr>
    </w:p>
    <w:p w:rsidR="0073570C" w:rsidRDefault="0073570C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2"/>
          <w:szCs w:val="22"/>
        </w:rPr>
      </w:pPr>
    </w:p>
    <w:p w:rsidR="0073570C" w:rsidRDefault="0073570C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2"/>
          <w:szCs w:val="22"/>
        </w:rPr>
      </w:pPr>
    </w:p>
    <w:p w:rsidR="0073570C" w:rsidRDefault="0073570C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2"/>
          <w:szCs w:val="22"/>
        </w:rPr>
      </w:pPr>
    </w:p>
    <w:p w:rsidR="00830BDD" w:rsidRDefault="00830BDD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2"/>
          <w:szCs w:val="22"/>
        </w:rPr>
      </w:pPr>
    </w:p>
    <w:p w:rsidR="00830BDD" w:rsidRDefault="00830BDD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2"/>
          <w:szCs w:val="22"/>
        </w:rPr>
      </w:pPr>
    </w:p>
    <w:p w:rsidR="00830BDD" w:rsidRDefault="00830BDD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2"/>
          <w:szCs w:val="22"/>
        </w:rPr>
      </w:pPr>
    </w:p>
    <w:p w:rsidR="00830BDD" w:rsidRPr="00951052" w:rsidRDefault="00830BDD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0"/>
          <w:szCs w:val="20"/>
        </w:rPr>
      </w:pPr>
      <w:proofErr w:type="gramStart"/>
      <w:r w:rsidRPr="00951052">
        <w:rPr>
          <w:rStyle w:val="FontStyle201"/>
          <w:sz w:val="20"/>
          <w:szCs w:val="20"/>
        </w:rPr>
        <w:lastRenderedPageBreak/>
        <w:t>Утверждена</w:t>
      </w:r>
      <w:proofErr w:type="gramEnd"/>
      <w:r w:rsidRPr="00951052">
        <w:rPr>
          <w:rStyle w:val="FontStyle201"/>
          <w:sz w:val="20"/>
          <w:szCs w:val="20"/>
        </w:rPr>
        <w:t xml:space="preserve"> постановлением         </w:t>
      </w:r>
    </w:p>
    <w:p w:rsidR="00830BDD" w:rsidRPr="00951052" w:rsidRDefault="00830BDD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0"/>
          <w:szCs w:val="20"/>
        </w:rPr>
      </w:pPr>
      <w:r w:rsidRPr="00951052">
        <w:rPr>
          <w:rStyle w:val="FontStyle201"/>
          <w:sz w:val="20"/>
          <w:szCs w:val="20"/>
        </w:rPr>
        <w:t xml:space="preserve"> Администрации </w:t>
      </w:r>
      <w:proofErr w:type="spellStart"/>
      <w:r w:rsidRPr="00951052">
        <w:rPr>
          <w:rStyle w:val="FontStyle201"/>
          <w:sz w:val="20"/>
          <w:szCs w:val="20"/>
        </w:rPr>
        <w:t>Званновского</w:t>
      </w:r>
      <w:proofErr w:type="spellEnd"/>
      <w:r w:rsidRPr="00951052">
        <w:rPr>
          <w:rStyle w:val="FontStyle201"/>
          <w:sz w:val="20"/>
          <w:szCs w:val="20"/>
        </w:rPr>
        <w:t xml:space="preserve"> сельсовета     </w:t>
      </w:r>
    </w:p>
    <w:p w:rsidR="00830BDD" w:rsidRPr="00951052" w:rsidRDefault="00830BDD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0"/>
          <w:szCs w:val="20"/>
        </w:rPr>
      </w:pPr>
      <w:r w:rsidRPr="00951052">
        <w:rPr>
          <w:rStyle w:val="FontStyle201"/>
          <w:sz w:val="20"/>
          <w:szCs w:val="20"/>
        </w:rPr>
        <w:t xml:space="preserve"> </w:t>
      </w:r>
      <w:proofErr w:type="spellStart"/>
      <w:r w:rsidRPr="00951052">
        <w:rPr>
          <w:rStyle w:val="FontStyle201"/>
          <w:sz w:val="20"/>
          <w:szCs w:val="20"/>
        </w:rPr>
        <w:t>Глушковского</w:t>
      </w:r>
      <w:proofErr w:type="spellEnd"/>
      <w:r w:rsidRPr="00951052">
        <w:rPr>
          <w:rStyle w:val="FontStyle201"/>
          <w:sz w:val="20"/>
          <w:szCs w:val="20"/>
        </w:rPr>
        <w:t xml:space="preserve"> района Курской области  </w:t>
      </w:r>
    </w:p>
    <w:p w:rsidR="00830BDD" w:rsidRPr="00951052" w:rsidRDefault="00830BDD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0"/>
          <w:szCs w:val="20"/>
        </w:rPr>
      </w:pPr>
      <w:r w:rsidRPr="00951052">
        <w:rPr>
          <w:rStyle w:val="FontStyle201"/>
          <w:sz w:val="20"/>
          <w:szCs w:val="20"/>
        </w:rPr>
        <w:t xml:space="preserve">от </w:t>
      </w:r>
      <w:r w:rsidR="006D7065">
        <w:rPr>
          <w:rStyle w:val="FontStyle201"/>
          <w:sz w:val="20"/>
          <w:szCs w:val="20"/>
        </w:rPr>
        <w:t>06</w:t>
      </w:r>
      <w:r w:rsidRPr="00951052">
        <w:rPr>
          <w:rStyle w:val="FontStyle201"/>
          <w:sz w:val="20"/>
          <w:szCs w:val="20"/>
        </w:rPr>
        <w:t xml:space="preserve"> </w:t>
      </w:r>
      <w:r w:rsidR="006D7065">
        <w:rPr>
          <w:rStyle w:val="FontStyle201"/>
          <w:sz w:val="20"/>
          <w:szCs w:val="20"/>
        </w:rPr>
        <w:t>марта</w:t>
      </w:r>
      <w:r w:rsidRPr="00951052">
        <w:rPr>
          <w:rStyle w:val="FontStyle201"/>
          <w:sz w:val="20"/>
          <w:szCs w:val="20"/>
        </w:rPr>
        <w:t xml:space="preserve">    201</w:t>
      </w:r>
      <w:r w:rsidR="006D7065">
        <w:rPr>
          <w:rStyle w:val="FontStyle201"/>
          <w:sz w:val="20"/>
          <w:szCs w:val="20"/>
        </w:rPr>
        <w:t>8</w:t>
      </w:r>
      <w:r w:rsidRPr="00951052">
        <w:rPr>
          <w:rStyle w:val="FontStyle201"/>
          <w:sz w:val="20"/>
          <w:szCs w:val="20"/>
        </w:rPr>
        <w:t xml:space="preserve"> г. № </w:t>
      </w:r>
      <w:r w:rsidR="006D7065">
        <w:rPr>
          <w:rStyle w:val="FontStyle201"/>
          <w:sz w:val="20"/>
          <w:szCs w:val="20"/>
        </w:rPr>
        <w:t>28</w:t>
      </w:r>
    </w:p>
    <w:p w:rsidR="00830BDD" w:rsidRPr="00951052" w:rsidRDefault="00830BDD" w:rsidP="00A3392A">
      <w:pPr>
        <w:pStyle w:val="Style11"/>
        <w:widowControl/>
        <w:spacing w:line="240" w:lineRule="exact"/>
        <w:ind w:left="1690" w:firstLine="0"/>
        <w:jc w:val="center"/>
        <w:rPr>
          <w:sz w:val="20"/>
          <w:szCs w:val="20"/>
        </w:rPr>
      </w:pPr>
    </w:p>
    <w:p w:rsidR="00830BDD" w:rsidRPr="00951052" w:rsidRDefault="00830BDD" w:rsidP="00A3392A">
      <w:pPr>
        <w:pStyle w:val="Style11"/>
        <w:widowControl/>
        <w:spacing w:before="125"/>
        <w:ind w:left="1690" w:firstLine="0"/>
        <w:jc w:val="both"/>
        <w:rPr>
          <w:rStyle w:val="FontStyle202"/>
          <w:sz w:val="20"/>
          <w:szCs w:val="20"/>
        </w:rPr>
      </w:pPr>
      <w:r w:rsidRPr="00951052">
        <w:rPr>
          <w:rStyle w:val="FontStyle202"/>
          <w:sz w:val="20"/>
          <w:szCs w:val="20"/>
        </w:rPr>
        <w:t xml:space="preserve">Муниципальная  программа </w:t>
      </w:r>
      <w:proofErr w:type="spellStart"/>
      <w:r w:rsidRPr="00951052">
        <w:rPr>
          <w:rStyle w:val="FontStyle202"/>
          <w:sz w:val="20"/>
          <w:szCs w:val="20"/>
        </w:rPr>
        <w:t>Званновского</w:t>
      </w:r>
      <w:proofErr w:type="spellEnd"/>
      <w:r w:rsidRPr="00951052">
        <w:rPr>
          <w:rStyle w:val="FontStyle202"/>
          <w:sz w:val="20"/>
          <w:szCs w:val="20"/>
        </w:rPr>
        <w:t xml:space="preserve"> сельсовета </w:t>
      </w:r>
      <w:proofErr w:type="spellStart"/>
      <w:r w:rsidRPr="00951052">
        <w:rPr>
          <w:rStyle w:val="FontStyle202"/>
          <w:sz w:val="20"/>
          <w:szCs w:val="20"/>
        </w:rPr>
        <w:t>Глушковского</w:t>
      </w:r>
      <w:proofErr w:type="spellEnd"/>
      <w:r w:rsidRPr="00951052">
        <w:rPr>
          <w:rStyle w:val="FontStyle202"/>
          <w:sz w:val="20"/>
          <w:szCs w:val="20"/>
        </w:rPr>
        <w:t xml:space="preserve"> района Курской области «Развитие культуры в </w:t>
      </w:r>
      <w:proofErr w:type="spellStart"/>
      <w:r w:rsidRPr="00951052">
        <w:rPr>
          <w:rStyle w:val="FontStyle202"/>
          <w:sz w:val="20"/>
          <w:szCs w:val="20"/>
        </w:rPr>
        <w:t>Званновск</w:t>
      </w:r>
      <w:r>
        <w:rPr>
          <w:rStyle w:val="FontStyle202"/>
          <w:sz w:val="20"/>
          <w:szCs w:val="20"/>
        </w:rPr>
        <w:t>ого</w:t>
      </w:r>
      <w:proofErr w:type="spellEnd"/>
      <w:r w:rsidRPr="00951052">
        <w:rPr>
          <w:rStyle w:val="FontStyle202"/>
          <w:sz w:val="20"/>
          <w:szCs w:val="20"/>
        </w:rPr>
        <w:t xml:space="preserve"> сельсовет</w:t>
      </w:r>
      <w:r>
        <w:rPr>
          <w:rStyle w:val="FontStyle202"/>
          <w:sz w:val="20"/>
          <w:szCs w:val="20"/>
        </w:rPr>
        <w:t xml:space="preserve">а </w:t>
      </w:r>
      <w:r w:rsidRPr="00951052">
        <w:rPr>
          <w:rStyle w:val="FontStyle202"/>
          <w:sz w:val="20"/>
          <w:szCs w:val="20"/>
        </w:rPr>
        <w:t xml:space="preserve"> </w:t>
      </w:r>
      <w:proofErr w:type="spellStart"/>
      <w:r w:rsidRPr="00951052">
        <w:rPr>
          <w:rStyle w:val="FontStyle202"/>
          <w:sz w:val="20"/>
          <w:szCs w:val="20"/>
        </w:rPr>
        <w:t>Глушковского</w:t>
      </w:r>
      <w:proofErr w:type="spellEnd"/>
      <w:r w:rsidRPr="00951052">
        <w:rPr>
          <w:rStyle w:val="FontStyle202"/>
          <w:sz w:val="20"/>
          <w:szCs w:val="20"/>
        </w:rPr>
        <w:t xml:space="preserve"> района Курской области</w:t>
      </w:r>
      <w:r>
        <w:rPr>
          <w:rStyle w:val="FontStyle202"/>
          <w:sz w:val="20"/>
          <w:szCs w:val="20"/>
        </w:rPr>
        <w:t xml:space="preserve"> на 2014-20</w:t>
      </w:r>
      <w:r w:rsidR="002A0180">
        <w:rPr>
          <w:rStyle w:val="FontStyle202"/>
          <w:sz w:val="20"/>
          <w:szCs w:val="20"/>
        </w:rPr>
        <w:t>20</w:t>
      </w:r>
      <w:r>
        <w:rPr>
          <w:rStyle w:val="FontStyle202"/>
          <w:sz w:val="20"/>
          <w:szCs w:val="20"/>
        </w:rPr>
        <w:t xml:space="preserve"> годы</w:t>
      </w:r>
      <w:r w:rsidRPr="00951052">
        <w:rPr>
          <w:rStyle w:val="FontStyle202"/>
          <w:sz w:val="20"/>
          <w:szCs w:val="20"/>
        </w:rPr>
        <w:t>»</w:t>
      </w:r>
    </w:p>
    <w:p w:rsidR="00830BDD" w:rsidRPr="00951052" w:rsidRDefault="00830BDD" w:rsidP="00A3392A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830BDD" w:rsidRPr="00951052" w:rsidRDefault="00830BDD" w:rsidP="00A3392A">
      <w:pPr>
        <w:pStyle w:val="Style3"/>
        <w:widowControl/>
        <w:spacing w:before="77" w:line="317" w:lineRule="exact"/>
        <w:jc w:val="center"/>
        <w:rPr>
          <w:rStyle w:val="FontStyle202"/>
          <w:sz w:val="20"/>
          <w:szCs w:val="20"/>
        </w:rPr>
      </w:pPr>
      <w:r w:rsidRPr="00951052">
        <w:rPr>
          <w:rStyle w:val="FontStyle202"/>
          <w:sz w:val="20"/>
          <w:szCs w:val="20"/>
        </w:rPr>
        <w:t>ПАСПОРТ</w:t>
      </w:r>
    </w:p>
    <w:p w:rsidR="00830BDD" w:rsidRPr="00951052" w:rsidRDefault="00830BDD" w:rsidP="00A3392A">
      <w:pPr>
        <w:pStyle w:val="Style11"/>
        <w:widowControl/>
        <w:spacing w:before="125"/>
        <w:ind w:left="1690" w:firstLine="0"/>
        <w:jc w:val="both"/>
        <w:rPr>
          <w:rStyle w:val="FontStyle202"/>
          <w:sz w:val="20"/>
          <w:szCs w:val="20"/>
        </w:rPr>
      </w:pPr>
      <w:r w:rsidRPr="00951052">
        <w:rPr>
          <w:rStyle w:val="FontStyle202"/>
          <w:sz w:val="20"/>
          <w:szCs w:val="20"/>
        </w:rPr>
        <w:t xml:space="preserve">муниципальной  программы </w:t>
      </w:r>
      <w:proofErr w:type="spellStart"/>
      <w:r w:rsidRPr="00951052">
        <w:rPr>
          <w:rStyle w:val="FontStyle202"/>
          <w:sz w:val="20"/>
          <w:szCs w:val="20"/>
        </w:rPr>
        <w:t>Званновского</w:t>
      </w:r>
      <w:proofErr w:type="spellEnd"/>
      <w:r w:rsidRPr="00951052">
        <w:rPr>
          <w:rStyle w:val="FontStyle202"/>
          <w:sz w:val="20"/>
          <w:szCs w:val="20"/>
        </w:rPr>
        <w:t xml:space="preserve"> сельсовета </w:t>
      </w:r>
      <w:proofErr w:type="spellStart"/>
      <w:r w:rsidRPr="00951052">
        <w:rPr>
          <w:rStyle w:val="FontStyle202"/>
          <w:sz w:val="20"/>
          <w:szCs w:val="20"/>
        </w:rPr>
        <w:t>Глушковского</w:t>
      </w:r>
      <w:proofErr w:type="spellEnd"/>
      <w:r w:rsidRPr="00951052">
        <w:rPr>
          <w:rStyle w:val="FontStyle202"/>
          <w:sz w:val="20"/>
          <w:szCs w:val="20"/>
        </w:rPr>
        <w:t xml:space="preserve"> района Курской области «Развитие культуры в </w:t>
      </w:r>
      <w:proofErr w:type="spellStart"/>
      <w:r w:rsidRPr="00951052">
        <w:rPr>
          <w:rStyle w:val="FontStyle202"/>
          <w:sz w:val="20"/>
          <w:szCs w:val="20"/>
        </w:rPr>
        <w:t>Званновском</w:t>
      </w:r>
      <w:proofErr w:type="spellEnd"/>
      <w:r w:rsidRPr="00951052">
        <w:rPr>
          <w:rStyle w:val="FontStyle202"/>
          <w:sz w:val="20"/>
          <w:szCs w:val="20"/>
        </w:rPr>
        <w:t xml:space="preserve">  сельсовете </w:t>
      </w:r>
      <w:proofErr w:type="spellStart"/>
      <w:r w:rsidRPr="00951052">
        <w:rPr>
          <w:rStyle w:val="FontStyle202"/>
          <w:sz w:val="20"/>
          <w:szCs w:val="20"/>
        </w:rPr>
        <w:t>Глушковского</w:t>
      </w:r>
      <w:proofErr w:type="spellEnd"/>
      <w:r w:rsidRPr="00951052">
        <w:rPr>
          <w:rStyle w:val="FontStyle202"/>
          <w:sz w:val="20"/>
          <w:szCs w:val="20"/>
        </w:rPr>
        <w:t xml:space="preserve"> района Курской области»</w:t>
      </w:r>
    </w:p>
    <w:p w:rsidR="00830BDD" w:rsidRPr="00951052" w:rsidRDefault="00830BDD" w:rsidP="00A3392A">
      <w:pPr>
        <w:pStyle w:val="Style12"/>
        <w:widowControl/>
        <w:rPr>
          <w:rStyle w:val="FontStyle202"/>
          <w:sz w:val="20"/>
          <w:szCs w:val="20"/>
        </w:rPr>
      </w:pPr>
      <w:r w:rsidRPr="00951052">
        <w:rPr>
          <w:rStyle w:val="FontStyle202"/>
          <w:sz w:val="20"/>
          <w:szCs w:val="20"/>
        </w:rPr>
        <w:t xml:space="preserve"> (далее — Программа)</w:t>
      </w:r>
    </w:p>
    <w:p w:rsidR="00830BDD" w:rsidRPr="00951052" w:rsidRDefault="00830BDD" w:rsidP="00A3392A">
      <w:pPr>
        <w:spacing w:after="346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7"/>
        <w:gridCol w:w="5405"/>
        <w:gridCol w:w="9"/>
      </w:tblGrid>
      <w:tr w:rsidR="00830BDD" w:rsidRPr="00951052" w:rsidTr="0085759C">
        <w:trPr>
          <w:gridAfter w:val="1"/>
          <w:wAfter w:w="9" w:type="dxa"/>
          <w:trHeight w:val="697"/>
        </w:trPr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3"/>
              <w:widowControl/>
              <w:spacing w:line="240" w:lineRule="auto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Подпрограммы программы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2A0180">
            <w:pPr>
              <w:pStyle w:val="Style14"/>
              <w:widowControl/>
              <w:spacing w:line="360" w:lineRule="auto"/>
              <w:ind w:firstLine="57"/>
              <w:rPr>
                <w:rStyle w:val="FontStyle201"/>
                <w:sz w:val="20"/>
                <w:szCs w:val="20"/>
              </w:rPr>
            </w:pPr>
            <w:r w:rsidRPr="009510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Исскуство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муниципальной программы </w:t>
            </w:r>
            <w:r w:rsidRPr="00951052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культур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 </w:t>
            </w:r>
            <w:proofErr w:type="spellStart"/>
            <w:r w:rsidRPr="00951052">
              <w:rPr>
                <w:rFonts w:ascii="Times New Roman" w:hAnsi="Times New Roman"/>
                <w:color w:val="000000"/>
                <w:sz w:val="20"/>
                <w:szCs w:val="20"/>
              </w:rPr>
              <w:t>Званновско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</w:t>
            </w:r>
            <w:proofErr w:type="spellEnd"/>
            <w:r w:rsidRPr="009510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9510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51052">
              <w:rPr>
                <w:rFonts w:ascii="Times New Roman" w:hAnsi="Times New Roman"/>
                <w:color w:val="000000"/>
                <w:sz w:val="20"/>
                <w:szCs w:val="20"/>
              </w:rPr>
              <w:t>Глушковского</w:t>
            </w:r>
            <w:proofErr w:type="spellEnd"/>
            <w:r w:rsidRPr="009510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2014-20</w:t>
            </w:r>
            <w:r w:rsidR="002A018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  <w:r w:rsidRPr="00951052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830BDD" w:rsidRPr="00951052" w:rsidTr="0085759C">
        <w:trPr>
          <w:gridAfter w:val="1"/>
          <w:wAfter w:w="9" w:type="dxa"/>
        </w:trPr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3"/>
              <w:widowControl/>
              <w:spacing w:line="240" w:lineRule="auto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Цель программы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3"/>
              <w:widowControl/>
              <w:spacing w:line="317" w:lineRule="exact"/>
              <w:ind w:left="10" w:hanging="10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реализация стратегической роли культуры как    духовно-нравственного    основания развития  личности   и   государственного единства российского общества</w:t>
            </w:r>
          </w:p>
        </w:tc>
      </w:tr>
      <w:tr w:rsidR="00830BDD" w:rsidRPr="00951052" w:rsidTr="0085759C">
        <w:trPr>
          <w:gridAfter w:val="1"/>
          <w:wAfter w:w="9" w:type="dxa"/>
        </w:trPr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3"/>
              <w:widowControl/>
              <w:spacing w:line="240" w:lineRule="auto"/>
              <w:rPr>
                <w:rStyle w:val="FontStyle201"/>
                <w:sz w:val="20"/>
                <w:szCs w:val="20"/>
              </w:rPr>
            </w:pPr>
            <w:r>
              <w:rPr>
                <w:rStyle w:val="FontStyle201"/>
                <w:sz w:val="20"/>
                <w:szCs w:val="20"/>
              </w:rPr>
              <w:t>Основное мероприятие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5"/>
              <w:widowControl/>
              <w:spacing w:line="307" w:lineRule="exact"/>
              <w:ind w:firstLine="0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Сохранение</w:t>
            </w:r>
            <w:r>
              <w:rPr>
                <w:rStyle w:val="FontStyle201"/>
                <w:sz w:val="20"/>
                <w:szCs w:val="20"/>
              </w:rPr>
              <w:t xml:space="preserve"> и развитие традиционной народной культуры, нематериального культурного наследия в Курской области</w:t>
            </w:r>
            <w:r w:rsidRPr="00951052">
              <w:rPr>
                <w:rStyle w:val="FontStyle201"/>
                <w:sz w:val="20"/>
                <w:szCs w:val="20"/>
              </w:rPr>
              <w:t xml:space="preserve">          </w:t>
            </w:r>
          </w:p>
        </w:tc>
      </w:tr>
      <w:tr w:rsidR="0073570C" w:rsidRPr="00951052" w:rsidTr="0085759C">
        <w:trPr>
          <w:gridAfter w:val="1"/>
          <w:wAfter w:w="9" w:type="dxa"/>
        </w:trPr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0C" w:rsidRDefault="0073570C" w:rsidP="0085759C">
            <w:pPr>
              <w:pStyle w:val="Style13"/>
              <w:widowControl/>
              <w:spacing w:line="240" w:lineRule="auto"/>
              <w:rPr>
                <w:rStyle w:val="FontStyle201"/>
                <w:sz w:val="20"/>
                <w:szCs w:val="20"/>
              </w:rPr>
            </w:pPr>
            <w:r>
              <w:rPr>
                <w:rStyle w:val="FontStyle201"/>
                <w:sz w:val="20"/>
                <w:szCs w:val="20"/>
              </w:rPr>
              <w:t>Основное мероприятие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0C" w:rsidRPr="00951052" w:rsidRDefault="0073570C" w:rsidP="0085759C">
            <w:pPr>
              <w:pStyle w:val="Style15"/>
              <w:widowControl/>
              <w:spacing w:line="307" w:lineRule="exact"/>
              <w:ind w:firstLine="0"/>
              <w:rPr>
                <w:rStyle w:val="FontStyle201"/>
                <w:sz w:val="20"/>
                <w:szCs w:val="20"/>
              </w:rPr>
            </w:pPr>
            <w:r>
              <w:rPr>
                <w:rStyle w:val="FontStyle201"/>
                <w:sz w:val="20"/>
                <w:szCs w:val="20"/>
              </w:rPr>
              <w:t>Укрепление материально-технической базы домов культуры</w:t>
            </w:r>
          </w:p>
        </w:tc>
      </w:tr>
      <w:tr w:rsidR="00830BDD" w:rsidRPr="00951052" w:rsidTr="0085759C">
        <w:trPr>
          <w:gridAfter w:val="1"/>
          <w:wAfter w:w="9" w:type="dxa"/>
        </w:trPr>
        <w:tc>
          <w:tcPr>
            <w:tcW w:w="3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3"/>
              <w:widowControl/>
              <w:ind w:left="10" w:hanging="10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3"/>
              <w:widowControl/>
              <w:spacing w:line="240" w:lineRule="auto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доля объектов культурного наследия,</w:t>
            </w:r>
          </w:p>
          <w:p w:rsidR="00830BDD" w:rsidRPr="00951052" w:rsidRDefault="00830BDD" w:rsidP="0085759C">
            <w:pPr>
              <w:pStyle w:val="Style13"/>
              <w:widowControl/>
              <w:spacing w:line="317" w:lineRule="exact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находящихся      в     удовлетворительном состоянии, в общем количестве объектов</w:t>
            </w:r>
          </w:p>
        </w:tc>
      </w:tr>
      <w:tr w:rsidR="00830BDD" w:rsidRPr="00951052" w:rsidTr="0085759C">
        <w:tc>
          <w:tcPr>
            <w:tcW w:w="3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54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3"/>
              <w:widowControl/>
              <w:spacing w:line="307" w:lineRule="exact"/>
              <w:ind w:firstLine="19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культурного     наследия  регионального    и    местного    значения, проценты;</w:t>
            </w:r>
          </w:p>
          <w:p w:rsidR="00830BDD" w:rsidRPr="00951052" w:rsidRDefault="00830BDD" w:rsidP="0085759C">
            <w:pPr>
              <w:pStyle w:val="Style15"/>
              <w:widowControl/>
              <w:spacing w:line="317" w:lineRule="exact"/>
              <w:ind w:firstLine="0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удельный вес населения, участвующего   в   платных   культурно-досуговых    мероприятиях,    проводимых муниципальными учреждениями культуры, проценты;</w:t>
            </w:r>
          </w:p>
          <w:p w:rsidR="00830BDD" w:rsidRPr="00951052" w:rsidRDefault="00830BDD" w:rsidP="0085759C">
            <w:pPr>
              <w:pStyle w:val="Style15"/>
              <w:widowControl/>
              <w:spacing w:line="317" w:lineRule="exact"/>
              <w:ind w:firstLine="0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отношение среднемесячной номинальной    начисленной    заработной платы     работников      муниципальных учреждений культуры и искусства к среднемесячной номинальной начисленной         заработной         плате работников, занятых в сфере экономики в регионе, проценты</w:t>
            </w:r>
          </w:p>
        </w:tc>
      </w:tr>
      <w:tr w:rsidR="00830BDD" w:rsidRPr="00951052" w:rsidTr="0085759C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3"/>
              <w:widowControl/>
              <w:spacing w:line="317" w:lineRule="exact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3"/>
              <w:widowControl/>
              <w:spacing w:line="240" w:lineRule="auto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2014 - 2020 годы, в один этап</w:t>
            </w:r>
          </w:p>
        </w:tc>
      </w:tr>
      <w:tr w:rsidR="00830BDD" w:rsidRPr="00951052" w:rsidTr="0085759C">
        <w:tc>
          <w:tcPr>
            <w:tcW w:w="3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3"/>
              <w:widowControl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BDD" w:rsidRPr="00951052" w:rsidRDefault="00830BDD" w:rsidP="006D7065">
            <w:pPr>
              <w:pStyle w:val="Style13"/>
              <w:widowControl/>
              <w:spacing w:line="317" w:lineRule="exact"/>
              <w:rPr>
                <w:rStyle w:val="FontStyle201"/>
                <w:sz w:val="20"/>
                <w:szCs w:val="20"/>
              </w:rPr>
            </w:pPr>
          </w:p>
        </w:tc>
      </w:tr>
      <w:tr w:rsidR="00830BDD" w:rsidRPr="00951052" w:rsidTr="0085759C">
        <w:trPr>
          <w:gridAfter w:val="1"/>
          <w:wAfter w:w="9" w:type="dxa"/>
        </w:trPr>
        <w:tc>
          <w:tcPr>
            <w:tcW w:w="3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5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5D3ADC" w:rsidRDefault="00830BDD" w:rsidP="0085759C">
            <w:pPr>
              <w:pStyle w:val="Style13"/>
              <w:widowControl/>
              <w:spacing w:line="317" w:lineRule="exact"/>
              <w:ind w:firstLine="38"/>
              <w:rPr>
                <w:rStyle w:val="FontStyle201"/>
                <w:sz w:val="20"/>
                <w:szCs w:val="20"/>
              </w:rPr>
            </w:pPr>
            <w:r w:rsidRPr="005D3ADC">
              <w:rPr>
                <w:rStyle w:val="FontStyle201"/>
                <w:sz w:val="20"/>
                <w:szCs w:val="20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830BDD" w:rsidRPr="005D3ADC" w:rsidRDefault="00830BDD" w:rsidP="0085759C">
            <w:pPr>
              <w:pStyle w:val="Style23"/>
              <w:widowControl/>
              <w:tabs>
                <w:tab w:val="left" w:pos="778"/>
              </w:tabs>
              <w:spacing w:line="317" w:lineRule="exact"/>
              <w:rPr>
                <w:rStyle w:val="FontStyle201"/>
                <w:sz w:val="20"/>
                <w:szCs w:val="20"/>
              </w:rPr>
            </w:pPr>
            <w:r w:rsidRPr="005D3ADC">
              <w:rPr>
                <w:rStyle w:val="FontStyle201"/>
                <w:sz w:val="20"/>
                <w:szCs w:val="20"/>
              </w:rPr>
              <w:t>2015</w:t>
            </w:r>
            <w:r w:rsidRPr="005D3ADC">
              <w:rPr>
                <w:rStyle w:val="FontStyle201"/>
                <w:sz w:val="20"/>
                <w:szCs w:val="20"/>
              </w:rPr>
              <w:tab/>
              <w:t>год -  1310 тыс. рублей;</w:t>
            </w:r>
          </w:p>
          <w:p w:rsidR="00830BDD" w:rsidRPr="005D3ADC" w:rsidRDefault="00830BDD" w:rsidP="0085759C">
            <w:pPr>
              <w:pStyle w:val="Style23"/>
              <w:widowControl/>
              <w:tabs>
                <w:tab w:val="left" w:pos="778"/>
              </w:tabs>
              <w:spacing w:line="317" w:lineRule="exact"/>
              <w:rPr>
                <w:rStyle w:val="FontStyle201"/>
                <w:sz w:val="20"/>
                <w:szCs w:val="20"/>
              </w:rPr>
            </w:pPr>
            <w:r w:rsidRPr="005D3ADC">
              <w:rPr>
                <w:rStyle w:val="FontStyle201"/>
                <w:sz w:val="20"/>
                <w:szCs w:val="20"/>
              </w:rPr>
              <w:t>2016</w:t>
            </w:r>
            <w:r w:rsidRPr="005D3ADC">
              <w:rPr>
                <w:rStyle w:val="FontStyle201"/>
                <w:sz w:val="20"/>
                <w:szCs w:val="20"/>
              </w:rPr>
              <w:tab/>
              <w:t xml:space="preserve">год – </w:t>
            </w:r>
            <w:r w:rsidR="00E13502">
              <w:rPr>
                <w:rStyle w:val="FontStyle201"/>
                <w:sz w:val="20"/>
                <w:szCs w:val="20"/>
              </w:rPr>
              <w:t>1796</w:t>
            </w:r>
            <w:r w:rsidRPr="005D3ADC">
              <w:rPr>
                <w:rStyle w:val="FontStyle201"/>
                <w:sz w:val="20"/>
                <w:szCs w:val="20"/>
              </w:rPr>
              <w:t xml:space="preserve">  тыс. рублей;</w:t>
            </w:r>
          </w:p>
          <w:p w:rsidR="00830BDD" w:rsidRPr="005D3ADC" w:rsidRDefault="00830BDD" w:rsidP="0085759C">
            <w:pPr>
              <w:pStyle w:val="Style23"/>
              <w:widowControl/>
              <w:tabs>
                <w:tab w:val="left" w:pos="778"/>
              </w:tabs>
              <w:spacing w:line="317" w:lineRule="exact"/>
              <w:rPr>
                <w:rStyle w:val="FontStyle201"/>
                <w:sz w:val="20"/>
                <w:szCs w:val="20"/>
              </w:rPr>
            </w:pPr>
            <w:r w:rsidRPr="005D3ADC">
              <w:rPr>
                <w:rStyle w:val="FontStyle201"/>
                <w:sz w:val="20"/>
                <w:szCs w:val="20"/>
              </w:rPr>
              <w:lastRenderedPageBreak/>
              <w:t>2017</w:t>
            </w:r>
            <w:r w:rsidRPr="005D3ADC">
              <w:rPr>
                <w:rStyle w:val="FontStyle201"/>
                <w:sz w:val="20"/>
                <w:szCs w:val="20"/>
              </w:rPr>
              <w:tab/>
              <w:t xml:space="preserve">год -  </w:t>
            </w:r>
            <w:r w:rsidR="00E13502">
              <w:rPr>
                <w:rStyle w:val="FontStyle201"/>
                <w:sz w:val="20"/>
                <w:szCs w:val="20"/>
              </w:rPr>
              <w:t>1629,3</w:t>
            </w:r>
            <w:r w:rsidRPr="005D3ADC">
              <w:rPr>
                <w:rStyle w:val="FontStyle201"/>
                <w:sz w:val="20"/>
                <w:szCs w:val="20"/>
              </w:rPr>
              <w:t xml:space="preserve"> тыс. рублей;</w:t>
            </w:r>
          </w:p>
          <w:p w:rsidR="00830BDD" w:rsidRPr="005D3ADC" w:rsidRDefault="00830BDD" w:rsidP="0085759C">
            <w:pPr>
              <w:pStyle w:val="Style23"/>
              <w:widowControl/>
              <w:tabs>
                <w:tab w:val="left" w:pos="778"/>
              </w:tabs>
              <w:spacing w:line="317" w:lineRule="exact"/>
              <w:rPr>
                <w:rStyle w:val="FontStyle201"/>
                <w:sz w:val="20"/>
                <w:szCs w:val="20"/>
              </w:rPr>
            </w:pPr>
            <w:r w:rsidRPr="005D3ADC">
              <w:rPr>
                <w:rStyle w:val="FontStyle201"/>
                <w:sz w:val="20"/>
                <w:szCs w:val="20"/>
              </w:rPr>
              <w:t>2018</w:t>
            </w:r>
            <w:r w:rsidRPr="005D3ADC">
              <w:rPr>
                <w:rStyle w:val="FontStyle201"/>
                <w:sz w:val="20"/>
                <w:szCs w:val="20"/>
              </w:rPr>
              <w:tab/>
            </w:r>
            <w:r w:rsidR="00E13502">
              <w:rPr>
                <w:rStyle w:val="FontStyle201"/>
                <w:sz w:val="20"/>
                <w:szCs w:val="20"/>
              </w:rPr>
              <w:t xml:space="preserve">год- </w:t>
            </w:r>
            <w:r w:rsidR="00543061">
              <w:rPr>
                <w:rStyle w:val="FontStyle201"/>
                <w:sz w:val="20"/>
                <w:szCs w:val="20"/>
              </w:rPr>
              <w:t>1</w:t>
            </w:r>
            <w:r w:rsidR="0073570C">
              <w:rPr>
                <w:rStyle w:val="FontStyle201"/>
                <w:sz w:val="20"/>
                <w:szCs w:val="20"/>
              </w:rPr>
              <w:t>9</w:t>
            </w:r>
            <w:r w:rsidR="006D7065">
              <w:rPr>
                <w:rStyle w:val="FontStyle201"/>
                <w:sz w:val="20"/>
                <w:szCs w:val="20"/>
              </w:rPr>
              <w:t>72</w:t>
            </w:r>
            <w:r w:rsidR="00543061">
              <w:rPr>
                <w:rStyle w:val="FontStyle201"/>
                <w:sz w:val="20"/>
                <w:szCs w:val="20"/>
              </w:rPr>
              <w:t>,687</w:t>
            </w:r>
            <w:r w:rsidRPr="005D3ADC">
              <w:rPr>
                <w:rStyle w:val="FontStyle201"/>
                <w:sz w:val="20"/>
                <w:szCs w:val="20"/>
              </w:rPr>
              <w:t xml:space="preserve"> тыс. рублей;</w:t>
            </w:r>
          </w:p>
          <w:p w:rsidR="00830BDD" w:rsidRPr="005D3ADC" w:rsidRDefault="00830BDD" w:rsidP="0085759C">
            <w:pPr>
              <w:pStyle w:val="Style23"/>
              <w:widowControl/>
              <w:tabs>
                <w:tab w:val="left" w:pos="778"/>
              </w:tabs>
              <w:spacing w:line="317" w:lineRule="exact"/>
              <w:rPr>
                <w:rStyle w:val="FontStyle201"/>
                <w:sz w:val="20"/>
                <w:szCs w:val="20"/>
              </w:rPr>
            </w:pPr>
            <w:r w:rsidRPr="005D3ADC">
              <w:rPr>
                <w:rStyle w:val="FontStyle201"/>
                <w:sz w:val="20"/>
                <w:szCs w:val="20"/>
              </w:rPr>
              <w:t>2019</w:t>
            </w:r>
            <w:r w:rsidRPr="005D3ADC">
              <w:rPr>
                <w:rStyle w:val="FontStyle201"/>
                <w:sz w:val="20"/>
                <w:szCs w:val="20"/>
              </w:rPr>
              <w:tab/>
              <w:t>год-</w:t>
            </w:r>
            <w:r w:rsidR="00E13502">
              <w:rPr>
                <w:rStyle w:val="FontStyle201"/>
                <w:sz w:val="20"/>
                <w:szCs w:val="20"/>
              </w:rPr>
              <w:t xml:space="preserve"> </w:t>
            </w:r>
            <w:r w:rsidR="00543061">
              <w:rPr>
                <w:rStyle w:val="FontStyle201"/>
                <w:sz w:val="20"/>
                <w:szCs w:val="20"/>
              </w:rPr>
              <w:t>1725,104</w:t>
            </w:r>
            <w:r w:rsidR="00E13502">
              <w:rPr>
                <w:rStyle w:val="FontStyle201"/>
                <w:sz w:val="20"/>
                <w:szCs w:val="20"/>
              </w:rPr>
              <w:t xml:space="preserve"> </w:t>
            </w:r>
            <w:r w:rsidRPr="005D3ADC">
              <w:rPr>
                <w:rStyle w:val="FontStyle201"/>
                <w:sz w:val="20"/>
                <w:szCs w:val="20"/>
              </w:rPr>
              <w:t>тыс. рублей;</w:t>
            </w:r>
          </w:p>
          <w:p w:rsidR="00830BDD" w:rsidRPr="00951052" w:rsidRDefault="00830BDD" w:rsidP="00543061">
            <w:pPr>
              <w:pStyle w:val="Style23"/>
              <w:widowControl/>
              <w:tabs>
                <w:tab w:val="left" w:pos="778"/>
              </w:tabs>
              <w:spacing w:line="317" w:lineRule="exact"/>
              <w:rPr>
                <w:rStyle w:val="FontStyle201"/>
                <w:sz w:val="20"/>
                <w:szCs w:val="20"/>
              </w:rPr>
            </w:pPr>
            <w:r w:rsidRPr="005D3ADC">
              <w:rPr>
                <w:rStyle w:val="FontStyle201"/>
                <w:sz w:val="20"/>
                <w:szCs w:val="20"/>
              </w:rPr>
              <w:t>2020</w:t>
            </w:r>
            <w:r w:rsidRPr="005D3ADC">
              <w:rPr>
                <w:rStyle w:val="FontStyle201"/>
                <w:sz w:val="20"/>
                <w:szCs w:val="20"/>
              </w:rPr>
              <w:tab/>
              <w:t>год</w:t>
            </w:r>
            <w:r w:rsidR="00543061">
              <w:rPr>
                <w:rStyle w:val="FontStyle201"/>
                <w:sz w:val="20"/>
                <w:szCs w:val="20"/>
              </w:rPr>
              <w:t>- 1727,191</w:t>
            </w:r>
            <w:r w:rsidRPr="005D3ADC">
              <w:rPr>
                <w:rStyle w:val="FontStyle201"/>
                <w:sz w:val="20"/>
                <w:szCs w:val="20"/>
              </w:rPr>
              <w:t xml:space="preserve"> тыс. рублей.</w:t>
            </w:r>
          </w:p>
        </w:tc>
      </w:tr>
      <w:tr w:rsidR="00830BDD" w:rsidRPr="00951052" w:rsidTr="0085759C">
        <w:trPr>
          <w:gridAfter w:val="1"/>
          <w:wAfter w:w="9" w:type="dxa"/>
        </w:trPr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3"/>
              <w:widowControl/>
              <w:spacing w:line="336" w:lineRule="exact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5"/>
              <w:widowControl/>
              <w:spacing w:line="317" w:lineRule="exact"/>
              <w:ind w:firstLine="0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увеличение доли объектов культурного наследия   (недвижимые   памятники),   не требующих                            проведения противоаварийных работ и капитального ремонта, от общего количества объектов культурного      наследия;      укрепление единого      культурного      пространства района;</w:t>
            </w:r>
          </w:p>
          <w:p w:rsidR="00830BDD" w:rsidRPr="00951052" w:rsidRDefault="00830BDD" w:rsidP="0085759C">
            <w:pPr>
              <w:pStyle w:val="Style15"/>
              <w:widowControl/>
              <w:spacing w:line="317" w:lineRule="exact"/>
              <w:ind w:firstLine="0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перевод  отрасли   на  инновационный путь развития, превращение культуры в наиболее             современную             и привлекательную сферу    общественной деятельности.      Широкое      внедрение информационных   технологий   в   сферу культуры;</w:t>
            </w:r>
          </w:p>
          <w:p w:rsidR="00830BDD" w:rsidRPr="00951052" w:rsidRDefault="00830BDD" w:rsidP="0085759C">
            <w:pPr>
              <w:pStyle w:val="Style15"/>
              <w:widowControl/>
              <w:spacing w:line="317" w:lineRule="exact"/>
              <w:ind w:firstLine="0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 xml:space="preserve">повышение качества государственного управления          и          эффективности расходования      бюджетных      средств. Создание     </w:t>
            </w:r>
            <w:r w:rsidRPr="00951052">
              <w:rPr>
                <w:rStyle w:val="FontStyle204"/>
                <w:b w:val="0"/>
                <w:bCs w:val="0"/>
                <w:sz w:val="20"/>
                <w:szCs w:val="20"/>
              </w:rPr>
              <w:t>во</w:t>
            </w:r>
            <w:r w:rsidRPr="00951052">
              <w:rPr>
                <w:rStyle w:val="FontStyle204"/>
                <w:sz w:val="20"/>
                <w:szCs w:val="20"/>
              </w:rPr>
              <w:t xml:space="preserve">  </w:t>
            </w:r>
            <w:r w:rsidRPr="00951052">
              <w:rPr>
                <w:rStyle w:val="FontStyle201"/>
                <w:sz w:val="20"/>
                <w:szCs w:val="20"/>
              </w:rPr>
              <w:t xml:space="preserve">взаимодействии      с институтами     гражданского    общества,       механизмов противодействия                </w:t>
            </w:r>
            <w:proofErr w:type="spellStart"/>
            <w:r w:rsidRPr="00951052">
              <w:rPr>
                <w:rStyle w:val="FontStyle201"/>
                <w:sz w:val="20"/>
                <w:szCs w:val="20"/>
              </w:rPr>
              <w:t>бездуховности</w:t>
            </w:r>
            <w:proofErr w:type="spellEnd"/>
            <w:r w:rsidRPr="00951052">
              <w:rPr>
                <w:rStyle w:val="FontStyle201"/>
                <w:sz w:val="20"/>
                <w:szCs w:val="20"/>
              </w:rPr>
              <w:t xml:space="preserve"> </w:t>
            </w:r>
            <w:r w:rsidR="006D7065">
              <w:rPr>
                <w:rStyle w:val="FontStyle201"/>
                <w:sz w:val="20"/>
                <w:szCs w:val="20"/>
              </w:rPr>
              <w:t xml:space="preserve"> </w:t>
            </w:r>
            <w:r w:rsidRPr="00951052">
              <w:rPr>
                <w:rStyle w:val="FontStyle201"/>
                <w:sz w:val="20"/>
                <w:szCs w:val="20"/>
              </w:rPr>
              <w:t>населения,      повышения      культурного уровня;</w:t>
            </w:r>
            <w:r w:rsidR="006D7065">
              <w:rPr>
                <w:rStyle w:val="FontStyle201"/>
                <w:sz w:val="20"/>
                <w:szCs w:val="20"/>
              </w:rPr>
              <w:t xml:space="preserve"> </w:t>
            </w:r>
            <w:r w:rsidRPr="00951052">
              <w:rPr>
                <w:rStyle w:val="FontStyle201"/>
                <w:sz w:val="20"/>
                <w:szCs w:val="20"/>
              </w:rPr>
              <w:t>выравнивание    уровня    доступности культурных благ независимо от размера доходов,  социального  статуса  и  места проживания;</w:t>
            </w:r>
            <w:r w:rsidR="006D7065">
              <w:rPr>
                <w:rStyle w:val="FontStyle201"/>
                <w:sz w:val="20"/>
                <w:szCs w:val="20"/>
              </w:rPr>
              <w:t xml:space="preserve"> </w:t>
            </w:r>
            <w:r w:rsidRPr="00951052">
              <w:rPr>
                <w:rStyle w:val="FontStyle201"/>
                <w:sz w:val="20"/>
                <w:szCs w:val="20"/>
              </w:rPr>
              <w:t xml:space="preserve">формирование     культурной     среды, отвечающей     растущим     потребностям личности     и     общества,     повышение качества, разнообразия и эффективности услуг в сфере культуры; создание   условий   для   доступности участия  всего  населения  в  культурной жизни,   а   также   вовлеченности   детей, молодёжи,     лиц     с     ограниченными возможностями и ветеранов в активную социально-культурную деятельность; создание </w:t>
            </w:r>
            <w:r w:rsidR="006D7065">
              <w:rPr>
                <w:rStyle w:val="FontStyle201"/>
                <w:sz w:val="20"/>
                <w:szCs w:val="20"/>
              </w:rPr>
              <w:t>б</w:t>
            </w:r>
            <w:r w:rsidRPr="00951052">
              <w:rPr>
                <w:rStyle w:val="FontStyle201"/>
                <w:sz w:val="20"/>
                <w:szCs w:val="20"/>
              </w:rPr>
              <w:t>лагоприятных условий для улучшения              культурно-досугового обслуживания     населения,    укрепления материально-технической   базы  отрасли, развитие                        самодеятельного художественного творчества;</w:t>
            </w:r>
          </w:p>
          <w:p w:rsidR="00830BDD" w:rsidRPr="00951052" w:rsidRDefault="00830BDD" w:rsidP="0085759C">
            <w:pPr>
              <w:pStyle w:val="Style15"/>
              <w:widowControl/>
              <w:spacing w:line="317" w:lineRule="exact"/>
              <w:ind w:firstLine="0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стимулирование               потребления культурных благ; обеспечение широкого, без каких-либо ограничений, доступа каждого гражданина к национальным и мировым  культурным ценностям         через         формирование публичных     электронных     библиотек</w:t>
            </w:r>
          </w:p>
          <w:p w:rsidR="00830BDD" w:rsidRPr="00951052" w:rsidRDefault="00830BDD" w:rsidP="0085759C">
            <w:pPr>
              <w:pStyle w:val="Style15"/>
              <w:widowControl/>
              <w:spacing w:line="317" w:lineRule="exact"/>
              <w:ind w:firstLine="0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увеличение      уровня      социального обеспечения      работников      культуры, финансовой      поддержки      творческих коллективов,       социально      значимых проектов.</w:t>
            </w:r>
          </w:p>
        </w:tc>
      </w:tr>
    </w:tbl>
    <w:p w:rsidR="006D7065" w:rsidRDefault="006D7065" w:rsidP="00A3392A">
      <w:pPr>
        <w:pStyle w:val="Style12"/>
        <w:widowControl/>
        <w:spacing w:before="86" w:line="307" w:lineRule="exact"/>
        <w:ind w:left="634"/>
        <w:rPr>
          <w:rStyle w:val="FontStyle202"/>
        </w:rPr>
      </w:pPr>
    </w:p>
    <w:p w:rsidR="00830BDD" w:rsidRDefault="00830BDD" w:rsidP="00A3392A">
      <w:pPr>
        <w:pStyle w:val="Style12"/>
        <w:widowControl/>
        <w:spacing w:before="86" w:line="307" w:lineRule="exact"/>
        <w:ind w:left="634"/>
        <w:rPr>
          <w:rStyle w:val="FontStyle202"/>
        </w:rPr>
      </w:pPr>
      <w:r>
        <w:rPr>
          <w:rStyle w:val="FontStyle202"/>
        </w:rPr>
        <w:lastRenderedPageBreak/>
        <w:t>1. Общая характеристика сферы реализации муниципальной программы, основные проблемы и прогноз ее развития</w:t>
      </w:r>
    </w:p>
    <w:p w:rsidR="00830BDD" w:rsidRDefault="00830BDD" w:rsidP="00A3392A">
      <w:pPr>
        <w:pStyle w:val="Style46"/>
        <w:widowControl/>
        <w:spacing w:line="240" w:lineRule="exact"/>
        <w:ind w:firstLine="691"/>
        <w:rPr>
          <w:sz w:val="20"/>
          <w:szCs w:val="20"/>
        </w:rPr>
      </w:pPr>
    </w:p>
    <w:p w:rsidR="00830BDD" w:rsidRDefault="00830BDD" w:rsidP="00A3392A">
      <w:pPr>
        <w:pStyle w:val="Style8"/>
        <w:widowControl/>
        <w:spacing w:before="10" w:line="317" w:lineRule="exact"/>
        <w:ind w:firstLine="720"/>
        <w:rPr>
          <w:rStyle w:val="FontStyle201"/>
        </w:rPr>
      </w:pPr>
      <w:r>
        <w:rPr>
          <w:rStyle w:val="FontStyle201"/>
        </w:rPr>
        <w:t xml:space="preserve">По состоянию на 01.01.2014 г. население </w:t>
      </w:r>
      <w:proofErr w:type="spellStart"/>
      <w:r>
        <w:rPr>
          <w:rStyle w:val="FontStyle201"/>
        </w:rPr>
        <w:t>Званновского</w:t>
      </w:r>
      <w:proofErr w:type="spellEnd"/>
      <w:r>
        <w:rPr>
          <w:rStyle w:val="FontStyle201"/>
        </w:rPr>
        <w:t xml:space="preserve"> сельсовета </w:t>
      </w:r>
      <w:proofErr w:type="spellStart"/>
      <w:r>
        <w:rPr>
          <w:rStyle w:val="FontStyle201"/>
        </w:rPr>
        <w:t>Глушковского</w:t>
      </w:r>
      <w:proofErr w:type="spellEnd"/>
      <w:r>
        <w:rPr>
          <w:rStyle w:val="FontStyle201"/>
        </w:rPr>
        <w:t xml:space="preserve"> района Курской области составляет 2400 человек.  Отрасль культуры включает 2 учреждения. Численность работающих в указанной сфере составляет 10 человека, в т.ч. 10 работников культурно-досуговых учреждений. Памятников регионального значения, выявленных нет</w:t>
      </w:r>
    </w:p>
    <w:p w:rsidR="00830BDD" w:rsidRDefault="00830BDD" w:rsidP="00A3392A">
      <w:pPr>
        <w:pStyle w:val="Style8"/>
        <w:widowControl/>
        <w:spacing w:before="10" w:line="317" w:lineRule="exact"/>
        <w:ind w:firstLine="720"/>
        <w:rPr>
          <w:rStyle w:val="FontStyle201"/>
        </w:rPr>
      </w:pPr>
    </w:p>
    <w:p w:rsidR="00830BDD" w:rsidRPr="00900331" w:rsidRDefault="00830BDD" w:rsidP="00A3392A">
      <w:pPr>
        <w:pStyle w:val="Style7"/>
        <w:widowControl/>
        <w:spacing w:line="240" w:lineRule="exact"/>
        <w:jc w:val="center"/>
        <w:rPr>
          <w:rStyle w:val="FontStyle201"/>
          <w:b/>
          <w:bCs/>
        </w:rPr>
      </w:pPr>
      <w:r w:rsidRPr="00900331">
        <w:rPr>
          <w:rStyle w:val="FontStyle201"/>
          <w:b/>
          <w:bCs/>
        </w:rPr>
        <w:t>Структура</w:t>
      </w:r>
    </w:p>
    <w:p w:rsidR="00830BDD" w:rsidRPr="00900331" w:rsidRDefault="00830BDD" w:rsidP="00A3392A">
      <w:pPr>
        <w:pStyle w:val="Style7"/>
        <w:widowControl/>
        <w:spacing w:line="240" w:lineRule="exact"/>
        <w:jc w:val="center"/>
        <w:rPr>
          <w:rStyle w:val="FontStyle201"/>
          <w:b/>
          <w:bCs/>
        </w:rPr>
      </w:pPr>
      <w:r>
        <w:rPr>
          <w:rStyle w:val="FontStyle201"/>
          <w:b/>
          <w:bCs/>
        </w:rPr>
        <w:t xml:space="preserve">отрасли культуры </w:t>
      </w:r>
      <w:proofErr w:type="spellStart"/>
      <w:r>
        <w:rPr>
          <w:rStyle w:val="FontStyle201"/>
          <w:b/>
          <w:bCs/>
        </w:rPr>
        <w:t>Званновского</w:t>
      </w:r>
      <w:proofErr w:type="spellEnd"/>
      <w:r>
        <w:rPr>
          <w:rStyle w:val="FontStyle201"/>
          <w:b/>
          <w:bCs/>
        </w:rPr>
        <w:t xml:space="preserve"> сельсовета </w:t>
      </w:r>
      <w:proofErr w:type="spellStart"/>
      <w:r>
        <w:rPr>
          <w:rStyle w:val="FontStyle201"/>
          <w:b/>
          <w:bCs/>
        </w:rPr>
        <w:t>Глушковского</w:t>
      </w:r>
      <w:proofErr w:type="spellEnd"/>
      <w:r>
        <w:rPr>
          <w:rStyle w:val="FontStyle201"/>
          <w:b/>
          <w:bCs/>
        </w:rPr>
        <w:t xml:space="preserve"> района Курской области</w:t>
      </w:r>
      <w:r w:rsidRPr="00900331">
        <w:rPr>
          <w:rStyle w:val="FontStyle201"/>
          <w:b/>
          <w:bCs/>
        </w:rPr>
        <w:t xml:space="preserve"> по состоянию на 01.01.201</w:t>
      </w:r>
      <w:r>
        <w:rPr>
          <w:rStyle w:val="FontStyle201"/>
          <w:b/>
          <w:bCs/>
        </w:rPr>
        <w:t>4</w:t>
      </w:r>
      <w:r w:rsidRPr="00900331">
        <w:rPr>
          <w:rStyle w:val="FontStyle201"/>
          <w:b/>
          <w:bCs/>
        </w:rPr>
        <w:t xml:space="preserve"> г.</w:t>
      </w:r>
    </w:p>
    <w:p w:rsidR="00830BDD" w:rsidRDefault="00830BDD" w:rsidP="00A3392A">
      <w:pPr>
        <w:pStyle w:val="Style7"/>
        <w:widowControl/>
        <w:spacing w:line="240" w:lineRule="exact"/>
        <w:jc w:val="center"/>
        <w:rPr>
          <w:rStyle w:val="FontStyle2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118"/>
        <w:gridCol w:w="2701"/>
      </w:tblGrid>
      <w:tr w:rsidR="00830BDD" w:rsidTr="00FD6E40">
        <w:trPr>
          <w:trHeight w:val="625"/>
        </w:trPr>
        <w:tc>
          <w:tcPr>
            <w:tcW w:w="2660" w:type="dxa"/>
          </w:tcPr>
          <w:p w:rsidR="00830BDD" w:rsidRDefault="00830BDD" w:rsidP="00FD6E40">
            <w:pPr>
              <w:pStyle w:val="Style7"/>
              <w:widowControl/>
              <w:spacing w:line="240" w:lineRule="exact"/>
              <w:jc w:val="center"/>
              <w:rPr>
                <w:rStyle w:val="FontStyle201"/>
              </w:rPr>
            </w:pPr>
            <w:r>
              <w:rPr>
                <w:rStyle w:val="FontStyle201"/>
              </w:rPr>
              <w:t>Типы учреждений культуры</w:t>
            </w:r>
          </w:p>
        </w:tc>
        <w:tc>
          <w:tcPr>
            <w:tcW w:w="3118" w:type="dxa"/>
          </w:tcPr>
          <w:p w:rsidR="00830BDD" w:rsidRDefault="00830BDD" w:rsidP="00FD6E40">
            <w:pPr>
              <w:pStyle w:val="Style7"/>
              <w:widowControl/>
              <w:spacing w:line="240" w:lineRule="exact"/>
              <w:jc w:val="center"/>
              <w:rPr>
                <w:rStyle w:val="FontStyle201"/>
              </w:rPr>
            </w:pPr>
            <w:r>
              <w:rPr>
                <w:rStyle w:val="FontStyle201"/>
              </w:rPr>
              <w:t>Количество учреждений, единиц</w:t>
            </w:r>
          </w:p>
        </w:tc>
        <w:tc>
          <w:tcPr>
            <w:tcW w:w="2701" w:type="dxa"/>
          </w:tcPr>
          <w:p w:rsidR="00830BDD" w:rsidRDefault="00830BDD" w:rsidP="00FD6E40">
            <w:pPr>
              <w:pStyle w:val="Style13"/>
              <w:spacing w:line="317" w:lineRule="exact"/>
              <w:jc w:val="center"/>
              <w:rPr>
                <w:rStyle w:val="FontStyle201"/>
              </w:rPr>
            </w:pPr>
            <w:r>
              <w:rPr>
                <w:rStyle w:val="FontStyle201"/>
              </w:rPr>
              <w:t>в них работников</w:t>
            </w:r>
          </w:p>
        </w:tc>
      </w:tr>
      <w:tr w:rsidR="00830BDD" w:rsidTr="00FD6E40">
        <w:tc>
          <w:tcPr>
            <w:tcW w:w="2660" w:type="dxa"/>
          </w:tcPr>
          <w:p w:rsidR="00830BDD" w:rsidRDefault="00830BDD" w:rsidP="00FD6E40">
            <w:pPr>
              <w:pStyle w:val="Style13"/>
              <w:widowControl/>
              <w:ind w:firstLine="10"/>
              <w:rPr>
                <w:rStyle w:val="FontStyle201"/>
              </w:rPr>
            </w:pPr>
          </w:p>
        </w:tc>
        <w:tc>
          <w:tcPr>
            <w:tcW w:w="3118" w:type="dxa"/>
          </w:tcPr>
          <w:p w:rsidR="00830BDD" w:rsidRPr="00BC68F8" w:rsidRDefault="00830BDD" w:rsidP="00FD6E40">
            <w:pPr>
              <w:pStyle w:val="Style13"/>
              <w:widowControl/>
              <w:spacing w:line="240" w:lineRule="auto"/>
              <w:jc w:val="center"/>
              <w:rPr>
                <w:rStyle w:val="FontStyle201"/>
              </w:rPr>
            </w:pPr>
          </w:p>
        </w:tc>
        <w:tc>
          <w:tcPr>
            <w:tcW w:w="2701" w:type="dxa"/>
          </w:tcPr>
          <w:p w:rsidR="00830BDD" w:rsidRPr="00BC68F8" w:rsidRDefault="00830BDD" w:rsidP="00FD6E40">
            <w:pPr>
              <w:pStyle w:val="Style13"/>
              <w:widowControl/>
              <w:spacing w:line="240" w:lineRule="auto"/>
              <w:jc w:val="center"/>
              <w:rPr>
                <w:rStyle w:val="FontStyle201"/>
              </w:rPr>
            </w:pPr>
          </w:p>
        </w:tc>
      </w:tr>
      <w:tr w:rsidR="00830BDD" w:rsidTr="00FD6E40">
        <w:tc>
          <w:tcPr>
            <w:tcW w:w="2660" w:type="dxa"/>
          </w:tcPr>
          <w:p w:rsidR="00830BDD" w:rsidRDefault="00830BDD" w:rsidP="00FD6E40">
            <w:pPr>
              <w:pStyle w:val="Style13"/>
              <w:widowControl/>
              <w:spacing w:line="317" w:lineRule="exact"/>
              <w:rPr>
                <w:rStyle w:val="FontStyle201"/>
              </w:rPr>
            </w:pPr>
            <w:r>
              <w:rPr>
                <w:rStyle w:val="FontStyle201"/>
              </w:rPr>
              <w:t>Дома культуры</w:t>
            </w:r>
          </w:p>
        </w:tc>
        <w:tc>
          <w:tcPr>
            <w:tcW w:w="3118" w:type="dxa"/>
          </w:tcPr>
          <w:p w:rsidR="00830BDD" w:rsidRPr="00BC68F8" w:rsidRDefault="00830BDD" w:rsidP="00FD6E40">
            <w:pPr>
              <w:pStyle w:val="Style13"/>
              <w:widowControl/>
              <w:spacing w:line="240" w:lineRule="auto"/>
              <w:jc w:val="center"/>
              <w:rPr>
                <w:rStyle w:val="FontStyle201"/>
              </w:rPr>
            </w:pPr>
            <w:r>
              <w:rPr>
                <w:rStyle w:val="FontStyle201"/>
              </w:rPr>
              <w:t>2</w:t>
            </w:r>
          </w:p>
        </w:tc>
        <w:tc>
          <w:tcPr>
            <w:tcW w:w="2701" w:type="dxa"/>
          </w:tcPr>
          <w:p w:rsidR="00830BDD" w:rsidRPr="00BC68F8" w:rsidRDefault="00830BDD" w:rsidP="00FD6E40">
            <w:pPr>
              <w:pStyle w:val="Style13"/>
              <w:widowControl/>
              <w:spacing w:line="240" w:lineRule="auto"/>
              <w:jc w:val="center"/>
              <w:rPr>
                <w:rStyle w:val="FontStyle201"/>
              </w:rPr>
            </w:pPr>
            <w:r>
              <w:rPr>
                <w:rStyle w:val="FontStyle201"/>
              </w:rPr>
              <w:t>10</w:t>
            </w:r>
          </w:p>
        </w:tc>
      </w:tr>
      <w:tr w:rsidR="00830BDD" w:rsidTr="00FD6E40">
        <w:trPr>
          <w:trHeight w:val="70"/>
        </w:trPr>
        <w:tc>
          <w:tcPr>
            <w:tcW w:w="8479" w:type="dxa"/>
            <w:gridSpan w:val="3"/>
            <w:tcBorders>
              <w:bottom w:val="nil"/>
            </w:tcBorders>
          </w:tcPr>
          <w:p w:rsidR="00830BDD" w:rsidRPr="00FD6E40" w:rsidRDefault="00830BDD" w:rsidP="00FD6E40">
            <w:pPr>
              <w:pStyle w:val="Style17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BDD" w:rsidRPr="00900331" w:rsidTr="00FD6E40">
        <w:tc>
          <w:tcPr>
            <w:tcW w:w="2660" w:type="dxa"/>
          </w:tcPr>
          <w:p w:rsidR="00830BDD" w:rsidRPr="00FD6E40" w:rsidRDefault="00830BDD" w:rsidP="00FD6E40">
            <w:pPr>
              <w:pStyle w:val="Style13"/>
              <w:spacing w:line="317" w:lineRule="exact"/>
              <w:ind w:left="19" w:hanging="19"/>
              <w:rPr>
                <w:rStyle w:val="FontStyle201"/>
                <w:b/>
                <w:bCs/>
              </w:rPr>
            </w:pPr>
            <w:r w:rsidRPr="00FD6E40">
              <w:rPr>
                <w:rStyle w:val="FontStyle201"/>
                <w:b/>
                <w:bCs/>
              </w:rPr>
              <w:t>ИТОГО:</w:t>
            </w:r>
          </w:p>
        </w:tc>
        <w:tc>
          <w:tcPr>
            <w:tcW w:w="3118" w:type="dxa"/>
          </w:tcPr>
          <w:p w:rsidR="00830BDD" w:rsidRPr="00FD6E40" w:rsidRDefault="00830BDD" w:rsidP="00FD6E40">
            <w:pPr>
              <w:pStyle w:val="Style13"/>
              <w:jc w:val="center"/>
              <w:rPr>
                <w:rStyle w:val="FontStyle201"/>
                <w:b/>
                <w:bCs/>
              </w:rPr>
            </w:pPr>
            <w:r>
              <w:rPr>
                <w:rStyle w:val="FontStyle201"/>
                <w:b/>
                <w:bCs/>
              </w:rPr>
              <w:t>2</w:t>
            </w:r>
          </w:p>
        </w:tc>
        <w:tc>
          <w:tcPr>
            <w:tcW w:w="2701" w:type="dxa"/>
          </w:tcPr>
          <w:p w:rsidR="00830BDD" w:rsidRPr="00FD6E40" w:rsidRDefault="00830BDD" w:rsidP="00A33797">
            <w:pPr>
              <w:pStyle w:val="Style17"/>
              <w:jc w:val="center"/>
              <w:rPr>
                <w:rStyle w:val="FontStyle201"/>
                <w:b/>
                <w:bCs/>
              </w:rPr>
            </w:pPr>
            <w:r w:rsidRPr="00FD6E40">
              <w:rPr>
                <w:rStyle w:val="FontStyle201"/>
                <w:b/>
                <w:bCs/>
              </w:rPr>
              <w:t>1</w:t>
            </w:r>
            <w:r>
              <w:rPr>
                <w:rStyle w:val="FontStyle201"/>
                <w:b/>
                <w:bCs/>
              </w:rPr>
              <w:t>0</w:t>
            </w:r>
          </w:p>
        </w:tc>
      </w:tr>
    </w:tbl>
    <w:p w:rsidR="00830BDD" w:rsidRDefault="00830BDD" w:rsidP="00302D4E">
      <w:pPr>
        <w:pStyle w:val="Style8"/>
        <w:widowControl/>
        <w:spacing w:before="10"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.</w:t>
      </w:r>
    </w:p>
    <w:p w:rsidR="00830BDD" w:rsidRDefault="00830BDD" w:rsidP="00302D4E">
      <w:pPr>
        <w:pStyle w:val="Style8"/>
        <w:widowControl/>
        <w:spacing w:before="10" w:line="240" w:lineRule="auto"/>
        <w:jc w:val="both"/>
        <w:rPr>
          <w:rStyle w:val="FontStyle201"/>
        </w:rPr>
      </w:pPr>
      <w:r>
        <w:rPr>
          <w:rStyle w:val="FontStyle201"/>
        </w:rPr>
        <w:t xml:space="preserve">         Несмотря на положительные моменты в сфере культуры, существует ряд проблем требующих решения в дальнейшем.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 xml:space="preserve">Крайне неудовлетворительным остается состояние зданий и материально-технической оснащенности большинства организаций культуры, находящихся в ведении </w:t>
      </w:r>
      <w:proofErr w:type="spellStart"/>
      <w:r>
        <w:rPr>
          <w:rStyle w:val="FontStyle201"/>
        </w:rPr>
        <w:t>Званновского</w:t>
      </w:r>
      <w:proofErr w:type="spellEnd"/>
      <w:r>
        <w:rPr>
          <w:rStyle w:val="FontStyle201"/>
        </w:rPr>
        <w:t xml:space="preserve"> сельсовета </w:t>
      </w:r>
      <w:proofErr w:type="spellStart"/>
      <w:r>
        <w:rPr>
          <w:rStyle w:val="FontStyle201"/>
        </w:rPr>
        <w:t>Глушковского</w:t>
      </w:r>
      <w:proofErr w:type="spellEnd"/>
      <w:r>
        <w:rPr>
          <w:rStyle w:val="FontStyle201"/>
        </w:rPr>
        <w:t xml:space="preserve"> района. Среди главных причин устаревания материально-технической базы учреждений культуры и утечки высококвалифицированных кадров, недофинансирование отрасли.</w:t>
      </w:r>
    </w:p>
    <w:p w:rsidR="00830BDD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Значителен процент памятников истории и культуры с высокой степенью риска разрушения, повреждения и уничтожения, дефицит ресурсов и квалифицированных кадров, требуемых для проведения необходимых реставрационных работ на объектах культурного наследия.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Часто недостаточный ассортимент и качество предоставляемых культурно-досуговых услуг соседствует с устареванием применяемых технологий и форм работы, ухудшением материально-технического оснащения.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Отрасль культуры испытывает острый дефицит в квалифицированных кадрах. В системе культурно-досуговых учреждений наблюдается тенденция «старения».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недостаточным развитием информационных технологий в сфере культуры. Поэтому поддержка культуры остается актуальной задачей муниципальной политики, в том числе в силу очевидной недостаточности выделяемых на эти цели ресурсов.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lastRenderedPageBreak/>
        <w:t>Многообразие и тесная взаимосвязь отдельных направлений культурной деятельности делает невозможным решение стоящих перед ней проблем изолированно, без широкого взаимодействия органов государственной власти,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задач: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>усиление развития местного компонента в культуре, содействие внедрению программно-целевых механизмов па региональном и муниципальном уровнях управления сферой культурой;</w:t>
      </w:r>
    </w:p>
    <w:p w:rsidR="00830BDD" w:rsidRDefault="00830BDD" w:rsidP="00302D4E">
      <w:pPr>
        <w:pStyle w:val="Style25"/>
        <w:widowControl/>
        <w:ind w:firstLine="720"/>
        <w:jc w:val="both"/>
        <w:rPr>
          <w:rStyle w:val="FontStyle201"/>
        </w:rPr>
      </w:pPr>
      <w:r>
        <w:rPr>
          <w:rStyle w:val="FontStyle201"/>
        </w:rPr>
        <w:t xml:space="preserve">преодоление   значительного   отставания   учреждений    культуры   в  использовании  современных  информационных  технологий,  создании электронных продуктов культуры, </w:t>
      </w:r>
    </w:p>
    <w:p w:rsidR="00830BDD" w:rsidRDefault="00830BDD" w:rsidP="00302D4E">
      <w:pPr>
        <w:pStyle w:val="Style25"/>
        <w:widowControl/>
        <w:spacing w:before="10"/>
        <w:ind w:firstLine="710"/>
        <w:jc w:val="both"/>
        <w:rPr>
          <w:rStyle w:val="FontStyle201"/>
        </w:rPr>
      </w:pPr>
      <w:r>
        <w:rPr>
          <w:rStyle w:val="FontStyle201"/>
        </w:rPr>
        <w:t>реализацию мер по увеличению объемов негосударственных ресурсов, привлекаемых в сферу культуры;</w:t>
      </w:r>
    </w:p>
    <w:p w:rsidR="00830BDD" w:rsidRDefault="00830BDD" w:rsidP="00302D4E">
      <w:pPr>
        <w:pStyle w:val="Style25"/>
        <w:widowControl/>
        <w:ind w:firstLine="720"/>
        <w:jc w:val="both"/>
        <w:rPr>
          <w:rStyle w:val="FontStyle201"/>
        </w:rPr>
      </w:pPr>
      <w:r>
        <w:rPr>
          <w:rStyle w:val="FontStyle201"/>
        </w:rPr>
        <w:t>повышение эффективности управления отраслью культуры на всех уровнях управления.</w:t>
      </w:r>
    </w:p>
    <w:p w:rsidR="00830BDD" w:rsidRDefault="00830BDD" w:rsidP="00302D4E">
      <w:pPr>
        <w:pStyle w:val="Style21"/>
        <w:widowControl/>
        <w:spacing w:before="86" w:line="317" w:lineRule="exact"/>
        <w:ind w:firstLine="0"/>
        <w:jc w:val="both"/>
        <w:rPr>
          <w:rStyle w:val="FontStyle202"/>
        </w:rPr>
      </w:pPr>
      <w:r>
        <w:rPr>
          <w:rStyle w:val="FontStyle202"/>
        </w:rPr>
        <w:t>2. Приоритеты 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 программы, сроки и этапы реализации программы</w:t>
      </w:r>
    </w:p>
    <w:p w:rsidR="00830BDD" w:rsidRDefault="00830BDD" w:rsidP="00302D4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830BDD" w:rsidRDefault="00830BDD" w:rsidP="00A3392A">
      <w:pPr>
        <w:pStyle w:val="Style3"/>
        <w:widowControl/>
        <w:spacing w:before="106" w:line="240" w:lineRule="auto"/>
        <w:jc w:val="center"/>
        <w:rPr>
          <w:rStyle w:val="FontStyle202"/>
        </w:rPr>
      </w:pPr>
      <w:r>
        <w:rPr>
          <w:rStyle w:val="FontStyle202"/>
        </w:rPr>
        <w:t>2.1. Приоритеты государственной политики в сфере реализации</w:t>
      </w:r>
    </w:p>
    <w:p w:rsidR="00830BDD" w:rsidRDefault="00830BDD" w:rsidP="00A3392A">
      <w:pPr>
        <w:pStyle w:val="Style3"/>
        <w:widowControl/>
        <w:spacing w:before="10" w:line="240" w:lineRule="auto"/>
        <w:ind w:left="2717"/>
        <w:rPr>
          <w:rStyle w:val="FontStyle202"/>
        </w:rPr>
      </w:pPr>
      <w:r>
        <w:rPr>
          <w:rStyle w:val="FontStyle202"/>
        </w:rPr>
        <w:t>государственной программы</w:t>
      </w:r>
    </w:p>
    <w:p w:rsidR="00830BDD" w:rsidRDefault="00830BDD" w:rsidP="00A3392A">
      <w:pPr>
        <w:pStyle w:val="Style25"/>
        <w:widowControl/>
        <w:spacing w:line="240" w:lineRule="exact"/>
        <w:ind w:firstLine="720"/>
        <w:jc w:val="both"/>
        <w:rPr>
          <w:sz w:val="20"/>
          <w:szCs w:val="20"/>
        </w:rPr>
      </w:pPr>
    </w:p>
    <w:p w:rsidR="00830BDD" w:rsidRDefault="00830BDD" w:rsidP="00302D4E">
      <w:pPr>
        <w:pStyle w:val="Style25"/>
        <w:widowControl/>
        <w:spacing w:before="77"/>
        <w:ind w:firstLine="720"/>
        <w:jc w:val="both"/>
        <w:rPr>
          <w:rStyle w:val="FontStyle201"/>
        </w:rPr>
      </w:pPr>
      <w:r>
        <w:rPr>
          <w:rStyle w:val="FontStyle201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830BDD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Закон Российской Федерации от 9 октября 1992 г. № 3612-1 "Основы законодательства Российской Федерации о культуре";</w:t>
      </w:r>
    </w:p>
    <w:p w:rsidR="00830BDD" w:rsidRDefault="00830BDD" w:rsidP="00302D4E">
      <w:pPr>
        <w:pStyle w:val="Style8"/>
        <w:widowControl/>
        <w:spacing w:before="10"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Федеральный закон от 29 декабря 1994 г. №78-ФЗ «О библиотечном деле»;</w:t>
      </w:r>
    </w:p>
    <w:p w:rsidR="00830BDD" w:rsidRDefault="00830BDD" w:rsidP="00302D4E">
      <w:pPr>
        <w:pStyle w:val="Style25"/>
        <w:widowControl/>
        <w:ind w:firstLine="701"/>
        <w:jc w:val="both"/>
        <w:rPr>
          <w:rStyle w:val="FontStyle201"/>
        </w:rPr>
      </w:pPr>
      <w:r>
        <w:rPr>
          <w:rStyle w:val="FontStyle201"/>
        </w:rPr>
        <w:t>Федеральный закон от 22 августа 1996 г. № 126-ФЗ «О государственной поддержке кинематографии Российской Федерации»;</w:t>
      </w:r>
    </w:p>
    <w:p w:rsidR="00830BDD" w:rsidRDefault="00830BDD" w:rsidP="00302D4E">
      <w:pPr>
        <w:pStyle w:val="Style25"/>
        <w:widowControl/>
        <w:ind w:firstLine="701"/>
        <w:jc w:val="both"/>
        <w:rPr>
          <w:rStyle w:val="FontStyle201"/>
        </w:rPr>
      </w:pPr>
      <w:r>
        <w:rPr>
          <w:rStyle w:val="FontStyle201"/>
        </w:rPr>
        <w:t>Федеральный закон от 26 мая 1996 г. №54-ФЗ «О Музейном фонде • Российской Федерации и музеях в Российской Федерации»;</w:t>
      </w:r>
    </w:p>
    <w:p w:rsidR="00830BDD" w:rsidRDefault="00830BDD" w:rsidP="00302D4E">
      <w:pPr>
        <w:pStyle w:val="Style8"/>
        <w:widowControl/>
        <w:spacing w:before="67"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>Федеральный закон от 25 июня 2002 г. № 73-ФЗ «Об объектах культурного наследия (памятниках истории и культуры) народов Российской Федерации»;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Концепция долгосрочного социально-экономического развития Российской Федерации</w:t>
      </w:r>
      <w:proofErr w:type="gramStart"/>
      <w:r>
        <w:rPr>
          <w:rStyle w:val="FontStyle201"/>
        </w:rPr>
        <w:t xml:space="preserve"> .</w:t>
      </w:r>
      <w:proofErr w:type="gramEnd"/>
      <w:r>
        <w:rPr>
          <w:rStyle w:val="FontStyle201"/>
        </w:rPr>
        <w:t>на период до 2020 года, утвержденная распоряжением Правительства Российской Федерации от ] 7 ноября 2008 г. № 1662-р;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lastRenderedPageBreak/>
        <w:t>Концепция развития театрального дела в Российской Федерации на период до 2020 года, одобренная распоряжением Правительства Российской Федерации от 10 июня 2011 г. № 1019-р;</w:t>
      </w:r>
    </w:p>
    <w:p w:rsidR="00830BDD" w:rsidRDefault="00830BDD" w:rsidP="00302D4E">
      <w:pPr>
        <w:pStyle w:val="Style25"/>
        <w:widowControl/>
        <w:ind w:firstLine="701"/>
        <w:jc w:val="both"/>
        <w:rPr>
          <w:rStyle w:val="FontStyle201"/>
        </w:rPr>
      </w:pPr>
      <w:r>
        <w:rPr>
          <w:rStyle w:val="FontStyle201"/>
        </w:rPr>
        <w:t>Концепция  развития  сотрудничества  в  сфере  культуры   между</w:t>
      </w:r>
      <w:proofErr w:type="gramStart"/>
      <w:r>
        <w:rPr>
          <w:rStyle w:val="FontStyle201"/>
        </w:rPr>
        <w:t xml:space="preserve"> .</w:t>
      </w:r>
      <w:proofErr w:type="gramEnd"/>
      <w:r>
        <w:rPr>
          <w:rStyle w:val="FontStyle201"/>
        </w:rPr>
        <w:t xml:space="preserve"> приграничными территориями Российской Федерации и сопредельными государствами   на   период   до   2020   года,   утвержденная   приказом Министерства культуры Российской Федерации от 20 июля 2011 г. № 807;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6 сентября 2011 г.№1540-р;</w:t>
      </w:r>
    </w:p>
    <w:p w:rsidR="00830BDD" w:rsidRDefault="00830BDD" w:rsidP="00302D4E">
      <w:pPr>
        <w:pStyle w:val="Style25"/>
        <w:widowControl/>
        <w:ind w:firstLine="701"/>
        <w:jc w:val="both"/>
        <w:rPr>
          <w:rStyle w:val="FontStyle201"/>
        </w:rPr>
      </w:pPr>
      <w:r>
        <w:rPr>
          <w:rStyle w:val="FontStyle201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 мая 2007 г. №381 -1УОД;</w:t>
      </w:r>
    </w:p>
    <w:p w:rsidR="00830BDD" w:rsidRDefault="00830BDD" w:rsidP="00302D4E">
      <w:pPr>
        <w:pStyle w:val="Style8"/>
        <w:widowControl/>
        <w:spacing w:line="317" w:lineRule="exact"/>
        <w:ind w:left="739"/>
        <w:jc w:val="both"/>
        <w:rPr>
          <w:rStyle w:val="FontStyle201"/>
        </w:rPr>
      </w:pPr>
      <w:r>
        <w:rPr>
          <w:rStyle w:val="FontStyle201"/>
        </w:rPr>
        <w:t>Закон Курской области от 5 марта 2004 г. № 9-ЗКО «О культуре»;</w:t>
      </w:r>
    </w:p>
    <w:p w:rsidR="00830BDD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Закон Курской области от 1 марта 2004 г. № 6-ЗКО «О библиотечном деле Курской области»;</w:t>
      </w:r>
    </w:p>
    <w:p w:rsidR="00830BDD" w:rsidRDefault="00830BDD" w:rsidP="00302D4E">
      <w:pPr>
        <w:pStyle w:val="Style8"/>
        <w:widowControl/>
        <w:spacing w:before="10"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Закон Курской области от 29 декабря 2005 г. № 120-ЗКО «Об объектах культурного наследия Курской области»;</w:t>
      </w:r>
    </w:p>
    <w:p w:rsidR="00830BDD" w:rsidRDefault="00830BDD" w:rsidP="00302D4E">
      <w:pPr>
        <w:pStyle w:val="Style25"/>
        <w:widowControl/>
        <w:spacing w:before="10"/>
        <w:ind w:firstLine="710"/>
        <w:jc w:val="both"/>
        <w:rPr>
          <w:rStyle w:val="FontStyle201"/>
        </w:rPr>
      </w:pPr>
      <w:r>
        <w:rPr>
          <w:rStyle w:val="FontStyle201"/>
        </w:rPr>
        <w:t>Закон Курской области от 28 февраля 2011 г. №15-ЗКО «О программе социально-экономического развития Курской области на 2011-2015 годы».</w:t>
      </w:r>
    </w:p>
    <w:p w:rsidR="00830BDD" w:rsidRDefault="00830BDD" w:rsidP="00A3392A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830BDD" w:rsidRDefault="00830BDD" w:rsidP="00A3392A">
      <w:pPr>
        <w:pStyle w:val="Style3"/>
        <w:widowControl/>
        <w:spacing w:before="77" w:line="240" w:lineRule="auto"/>
        <w:rPr>
          <w:rStyle w:val="FontStyle202"/>
        </w:rPr>
      </w:pPr>
      <w:r>
        <w:rPr>
          <w:rStyle w:val="FontStyle202"/>
        </w:rPr>
        <w:t xml:space="preserve">                                  2.2. Цель, задачи и ожидаемые результаты</w:t>
      </w:r>
    </w:p>
    <w:p w:rsidR="00830BDD" w:rsidRDefault="00830BDD" w:rsidP="00A3392A">
      <w:pPr>
        <w:pStyle w:val="Style8"/>
        <w:widowControl/>
        <w:spacing w:line="240" w:lineRule="exact"/>
        <w:ind w:firstLine="691"/>
        <w:rPr>
          <w:sz w:val="20"/>
          <w:szCs w:val="20"/>
        </w:rPr>
      </w:pPr>
    </w:p>
    <w:p w:rsidR="00830BDD" w:rsidRDefault="00830BDD" w:rsidP="00302D4E">
      <w:pPr>
        <w:pStyle w:val="Style8"/>
        <w:widowControl/>
        <w:spacing w:before="67" w:line="317" w:lineRule="exact"/>
        <w:ind w:firstLine="691"/>
        <w:jc w:val="both"/>
        <w:rPr>
          <w:rStyle w:val="FontStyle201"/>
        </w:rPr>
      </w:pPr>
      <w:r>
        <w:rPr>
          <w:rStyle w:val="FontStyle201"/>
        </w:rPr>
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>Достижение данной цели предполагается посредством решения трёх взаимосвязанных и взаимодополняющих задач, отражающих установленные полномочия государственных органов власти области в сфере культуры.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>Задача 1. Сохранение культурного и исторического наследия народа, обеспечение доступа граждан к культурным ценностям.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Задача 2. Обеспечение доступа граждан к участию в культурной жизни, реализация творческого и инновационного потенциала населения.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>Решение указанных задач будет обеспечено посредством реализации подпрограммы 1 «Наследие» и подпрограммы 2 «Искусство», включающих:</w:t>
      </w:r>
    </w:p>
    <w:p w:rsidR="00830BDD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оказание муниципальных услуг (выполнение работ) в сфере культуры, в которых будут задействованы: библиотеки, киноустановки, учреждения культурно-досугового типа;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 xml:space="preserve">осуществление мер  поддержки творческих инициатив населения, молодых дарований, работников сферы культуры, 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проведение мероприятий по развитию международного и межрегионального сотрудничества в сфере культуры;</w:t>
      </w:r>
    </w:p>
    <w:p w:rsidR="00830BDD" w:rsidRDefault="00830BDD" w:rsidP="00302D4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830BDD" w:rsidRDefault="00830BDD" w:rsidP="00A3392A">
      <w:pPr>
        <w:pStyle w:val="Style3"/>
        <w:widowControl/>
        <w:spacing w:before="38" w:line="240" w:lineRule="auto"/>
        <w:jc w:val="center"/>
        <w:rPr>
          <w:rStyle w:val="FontStyle202"/>
        </w:rPr>
      </w:pPr>
      <w:r>
        <w:rPr>
          <w:rStyle w:val="FontStyle202"/>
        </w:rPr>
        <w:lastRenderedPageBreak/>
        <w:t>2.3. Показатели достижения целей и решения задач</w:t>
      </w:r>
    </w:p>
    <w:p w:rsidR="00830BDD" w:rsidRDefault="00830BDD" w:rsidP="00A3392A">
      <w:pPr>
        <w:pStyle w:val="Style25"/>
        <w:widowControl/>
        <w:spacing w:line="240" w:lineRule="exact"/>
        <w:ind w:firstLine="701"/>
        <w:rPr>
          <w:sz w:val="20"/>
          <w:szCs w:val="20"/>
        </w:rPr>
      </w:pP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Система  показателей  Программы:</w:t>
      </w:r>
    </w:p>
    <w:p w:rsidR="00830BDD" w:rsidRDefault="00830BDD" w:rsidP="00302D4E">
      <w:pPr>
        <w:pStyle w:val="Style9"/>
        <w:widowControl/>
        <w:tabs>
          <w:tab w:val="left" w:pos="1267"/>
        </w:tabs>
        <w:ind w:firstLine="749"/>
        <w:rPr>
          <w:rStyle w:val="FontStyle201"/>
        </w:rPr>
      </w:pPr>
      <w:r>
        <w:rPr>
          <w:rStyle w:val="FontStyle201"/>
        </w:rPr>
        <w:t>1.</w:t>
      </w:r>
      <w:r>
        <w:rPr>
          <w:rStyle w:val="FontStyle201"/>
          <w:sz w:val="20"/>
          <w:szCs w:val="20"/>
        </w:rPr>
        <w:tab/>
      </w:r>
      <w:r>
        <w:rPr>
          <w:rStyle w:val="FontStyle201"/>
        </w:rPr>
        <w:t>«Доля объектов культурного наследия, находящихся в</w:t>
      </w:r>
      <w:r>
        <w:rPr>
          <w:rStyle w:val="FontStyle201"/>
        </w:rPr>
        <w:br/>
        <w:t>удовлетворительном состоянии, в общем количестве объектов культурного</w:t>
      </w:r>
      <w:r>
        <w:rPr>
          <w:rStyle w:val="FontStyle201"/>
        </w:rPr>
        <w:br/>
        <w:t>наследия федерального, регионального и местного значения» (в</w:t>
      </w:r>
      <w:r>
        <w:rPr>
          <w:rStyle w:val="FontStyle201"/>
        </w:rPr>
        <w:br/>
        <w:t>процентах).</w:t>
      </w:r>
    </w:p>
    <w:p w:rsidR="00830BDD" w:rsidRDefault="00830BDD" w:rsidP="00302D4E">
      <w:pPr>
        <w:pStyle w:val="Style25"/>
        <w:widowControl/>
        <w:ind w:firstLine="720"/>
        <w:jc w:val="both"/>
        <w:rPr>
          <w:rStyle w:val="FontStyle201"/>
        </w:rPr>
      </w:pPr>
      <w:r>
        <w:rPr>
          <w:rStyle w:val="FontStyle201"/>
        </w:rPr>
        <w:t>Под     объектом     культурного     наследия,     находящегося     в удовлетворительном состоянии, понимается объект, не находящийся в аварийном состоянии и не требующий капитального ремонта.</w:t>
      </w:r>
    </w:p>
    <w:p w:rsidR="00830BDD" w:rsidRDefault="00830BDD" w:rsidP="00302D4E">
      <w:pPr>
        <w:pStyle w:val="Style9"/>
        <w:widowControl/>
        <w:tabs>
          <w:tab w:val="left" w:pos="1094"/>
        </w:tabs>
        <w:rPr>
          <w:rStyle w:val="FontStyle201"/>
        </w:rPr>
      </w:pPr>
      <w:r>
        <w:rPr>
          <w:rStyle w:val="FontStyle201"/>
        </w:rPr>
        <w:t>3.</w:t>
      </w:r>
      <w:r>
        <w:rPr>
          <w:rStyle w:val="FontStyle201"/>
          <w:sz w:val="20"/>
          <w:szCs w:val="20"/>
        </w:rPr>
        <w:tab/>
      </w:r>
      <w:r>
        <w:rPr>
          <w:rStyle w:val="FontStyle201"/>
        </w:rPr>
        <w:t>«Удельный вес населения, участвующего в платных</w:t>
      </w:r>
      <w:r>
        <w:rPr>
          <w:rStyle w:val="FontStyle201"/>
        </w:rPr>
        <w:br/>
        <w:t>культурно-досуговых мероприятиях, проводимых государственными</w:t>
      </w:r>
      <w:r>
        <w:rPr>
          <w:rStyle w:val="FontStyle201"/>
        </w:rPr>
        <w:br/>
        <w:t>(муниципальными) учреждениями культуры».</w:t>
      </w:r>
    </w:p>
    <w:p w:rsidR="00830BDD" w:rsidRDefault="00830BDD" w:rsidP="00302D4E">
      <w:pPr>
        <w:pStyle w:val="Style8"/>
        <w:widowControl/>
        <w:spacing w:before="67"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4. «Отношение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регионе».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 xml:space="preserve">Данный показатель позволяет оценивать и совершенствовать поэтапный рост </w:t>
      </w:r>
      <w:proofErr w:type="gramStart"/>
      <w:r>
        <w:rPr>
          <w:rStyle w:val="FontStyle201"/>
        </w:rPr>
        <w:t>оплаты труда работников учреждений культуры</w:t>
      </w:r>
      <w:proofErr w:type="gramEnd"/>
      <w:r>
        <w:rPr>
          <w:rStyle w:val="FontStyle201"/>
        </w:rPr>
        <w:t>.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Перечень основных мероприятий Программы  приведен в приложении №1 к Программе.</w:t>
      </w:r>
    </w:p>
    <w:p w:rsidR="00830BDD" w:rsidRDefault="00830BDD" w:rsidP="00302D4E">
      <w:pPr>
        <w:pStyle w:val="Style3"/>
        <w:widowControl/>
        <w:spacing w:line="240" w:lineRule="exact"/>
        <w:ind w:left="730"/>
        <w:jc w:val="both"/>
        <w:rPr>
          <w:sz w:val="20"/>
          <w:szCs w:val="20"/>
        </w:rPr>
      </w:pPr>
    </w:p>
    <w:p w:rsidR="00830BDD" w:rsidRDefault="00830BDD" w:rsidP="00302D4E">
      <w:pPr>
        <w:pStyle w:val="Style3"/>
        <w:widowControl/>
        <w:spacing w:before="77" w:line="240" w:lineRule="auto"/>
        <w:ind w:left="730"/>
        <w:jc w:val="both"/>
        <w:rPr>
          <w:rStyle w:val="FontStyle202"/>
        </w:rPr>
      </w:pPr>
      <w:r>
        <w:rPr>
          <w:rStyle w:val="FontStyle202"/>
        </w:rPr>
        <w:t>2</w:t>
      </w:r>
      <w:r>
        <w:rPr>
          <w:rStyle w:val="FontStyle201"/>
        </w:rPr>
        <w:t xml:space="preserve">.4. </w:t>
      </w:r>
      <w:r>
        <w:rPr>
          <w:rStyle w:val="FontStyle202"/>
        </w:rPr>
        <w:t>Сроки и этапы реализации государственной программы</w:t>
      </w:r>
    </w:p>
    <w:p w:rsidR="00830BDD" w:rsidRDefault="00830BDD" w:rsidP="00A3392A">
      <w:pPr>
        <w:pStyle w:val="Style8"/>
        <w:widowControl/>
        <w:spacing w:line="240" w:lineRule="exact"/>
        <w:ind w:firstLine="710"/>
        <w:rPr>
          <w:sz w:val="20"/>
          <w:szCs w:val="20"/>
        </w:rPr>
      </w:pPr>
    </w:p>
    <w:p w:rsidR="00830BDD" w:rsidRDefault="00830BDD" w:rsidP="00A3392A">
      <w:pPr>
        <w:pStyle w:val="Style8"/>
        <w:widowControl/>
        <w:spacing w:before="67" w:line="326" w:lineRule="exact"/>
        <w:ind w:firstLine="710"/>
        <w:rPr>
          <w:rStyle w:val="FontStyle201"/>
        </w:rPr>
      </w:pPr>
      <w:r>
        <w:rPr>
          <w:rStyle w:val="FontStyle201"/>
        </w:rPr>
        <w:t>Реализация Программы будет осуществляться одним этапом с 2014 по 2020 годы.</w:t>
      </w:r>
    </w:p>
    <w:p w:rsidR="00830BDD" w:rsidRDefault="00830BDD" w:rsidP="00A3392A">
      <w:pPr>
        <w:pStyle w:val="Style12"/>
        <w:widowControl/>
        <w:spacing w:before="77"/>
        <w:ind w:left="1018"/>
        <w:rPr>
          <w:rStyle w:val="FontStyle202"/>
        </w:rPr>
      </w:pPr>
      <w:r>
        <w:rPr>
          <w:rStyle w:val="FontStyle202"/>
        </w:rPr>
        <w:t>3. Обобщенная характеристика основных мероприятий муниципальной программы</w:t>
      </w:r>
    </w:p>
    <w:p w:rsidR="00830BDD" w:rsidRDefault="00830BDD" w:rsidP="00A3392A">
      <w:pPr>
        <w:pStyle w:val="Style8"/>
        <w:widowControl/>
        <w:spacing w:line="240" w:lineRule="exact"/>
        <w:ind w:firstLine="710"/>
        <w:rPr>
          <w:sz w:val="20"/>
          <w:szCs w:val="20"/>
        </w:rPr>
      </w:pPr>
    </w:p>
    <w:p w:rsidR="00830BDD" w:rsidRDefault="00830BDD" w:rsidP="00302D4E">
      <w:pPr>
        <w:pStyle w:val="Style8"/>
        <w:widowControl/>
        <w:spacing w:before="77"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В рамках Программы предполагается реализация основных мероприятий, выделенных в структуре подпрограмм 1 «Наследие», 2 «Искусство».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Для решения задач 1 и 2 по сохранению культурного и исторического наследия народа, обеспечению доступа граждан к культурным ценностям и участию в культурной жизни, реализации творческого потенциала населения предусматривается реализация подпрограмм «Наследие» и «Искусство».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Подпрограмма 1 «Наследие» включает следующие основные мероприятия:</w:t>
      </w:r>
    </w:p>
    <w:p w:rsidR="00830BDD" w:rsidRDefault="00830BDD" w:rsidP="00302D4E">
      <w:pPr>
        <w:pStyle w:val="Style8"/>
        <w:widowControl/>
        <w:spacing w:line="317" w:lineRule="exact"/>
        <w:jc w:val="both"/>
        <w:rPr>
          <w:rStyle w:val="FontStyle201"/>
        </w:rPr>
      </w:pPr>
      <w:r>
        <w:rPr>
          <w:rStyle w:val="FontStyle201"/>
        </w:rPr>
        <w:t xml:space="preserve">сохранение,   использование,   популяризация   и   государственная охрана объектов культурного наследия; развитие библиотечного дела; </w:t>
      </w:r>
    </w:p>
    <w:p w:rsidR="00830BDD" w:rsidRDefault="00830BDD" w:rsidP="00302D4E">
      <w:pPr>
        <w:pStyle w:val="Style7"/>
        <w:widowControl/>
        <w:spacing w:line="317" w:lineRule="exact"/>
        <w:rPr>
          <w:rStyle w:val="FontStyle201"/>
        </w:rPr>
      </w:pPr>
      <w:r>
        <w:rPr>
          <w:rStyle w:val="FontStyle201"/>
        </w:rPr>
        <w:t>Подпрограмму 2 «Искусство» составляют следующие основные мероприятия:</w:t>
      </w:r>
    </w:p>
    <w:p w:rsidR="00830BDD" w:rsidRDefault="00830BDD" w:rsidP="00302D4E">
      <w:pPr>
        <w:pStyle w:val="Style8"/>
        <w:widowControl/>
        <w:spacing w:line="317" w:lineRule="exact"/>
        <w:ind w:firstLine="691"/>
        <w:jc w:val="both"/>
        <w:rPr>
          <w:rStyle w:val="FontStyle201"/>
        </w:rPr>
      </w:pPr>
      <w:r>
        <w:rPr>
          <w:rStyle w:val="FontStyle201"/>
        </w:rPr>
        <w:t>сохранение и развитие традиционной народной культуры и нематериального культурного наследия;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 xml:space="preserve">поддержка творческих инициатив населения, молодых дарований,        </w:t>
      </w:r>
    </w:p>
    <w:p w:rsidR="00830BDD" w:rsidRDefault="00830BDD" w:rsidP="00A3392A">
      <w:pPr>
        <w:pStyle w:val="Style8"/>
        <w:widowControl/>
        <w:spacing w:line="317" w:lineRule="exact"/>
        <w:ind w:firstLine="710"/>
        <w:rPr>
          <w:rStyle w:val="FontStyle201"/>
        </w:rPr>
      </w:pPr>
      <w:r>
        <w:rPr>
          <w:rStyle w:val="FontStyle201"/>
        </w:rPr>
        <w:lastRenderedPageBreak/>
        <w:t xml:space="preserve">укрепление единого культурного пространства </w:t>
      </w:r>
      <w:proofErr w:type="spellStart"/>
      <w:r>
        <w:rPr>
          <w:rStyle w:val="FontStyle201"/>
        </w:rPr>
        <w:t>Глушковского</w:t>
      </w:r>
      <w:proofErr w:type="spellEnd"/>
      <w:r>
        <w:rPr>
          <w:rStyle w:val="FontStyle201"/>
        </w:rPr>
        <w:t xml:space="preserve"> района.</w:t>
      </w:r>
    </w:p>
    <w:p w:rsidR="00830BDD" w:rsidRDefault="00830BDD" w:rsidP="00A3392A">
      <w:pPr>
        <w:pStyle w:val="Style8"/>
        <w:widowControl/>
        <w:spacing w:line="317" w:lineRule="exact"/>
        <w:ind w:firstLine="710"/>
        <w:rPr>
          <w:rStyle w:val="FontStyle201"/>
        </w:rPr>
      </w:pPr>
    </w:p>
    <w:p w:rsidR="00830BDD" w:rsidRDefault="00830BDD" w:rsidP="00A3392A">
      <w:pPr>
        <w:pStyle w:val="Style41"/>
        <w:widowControl/>
        <w:spacing w:before="67"/>
        <w:ind w:left="922" w:firstLine="0"/>
        <w:jc w:val="center"/>
        <w:rPr>
          <w:rStyle w:val="FontStyle202"/>
        </w:rPr>
      </w:pPr>
      <w:r>
        <w:rPr>
          <w:rStyle w:val="FontStyle202"/>
        </w:rPr>
        <w:t>4. Обобщенная характеристика основных мероприятий, реализуемых муниципальным образованием «</w:t>
      </w:r>
      <w:proofErr w:type="spellStart"/>
      <w:r>
        <w:rPr>
          <w:rStyle w:val="FontStyle202"/>
        </w:rPr>
        <w:t>Званновский</w:t>
      </w:r>
      <w:proofErr w:type="spellEnd"/>
      <w:r>
        <w:rPr>
          <w:rStyle w:val="FontStyle202"/>
        </w:rPr>
        <w:t xml:space="preserve"> сельсовет» </w:t>
      </w:r>
      <w:proofErr w:type="spellStart"/>
      <w:r>
        <w:rPr>
          <w:rStyle w:val="FontStyle202"/>
        </w:rPr>
        <w:t>Глушковского</w:t>
      </w:r>
      <w:proofErr w:type="spellEnd"/>
      <w:r>
        <w:rPr>
          <w:rStyle w:val="FontStyle202"/>
        </w:rPr>
        <w:t xml:space="preserve"> района  Курской области в рамках муниципальной программы</w:t>
      </w:r>
    </w:p>
    <w:p w:rsidR="00830BDD" w:rsidRDefault="00830BDD" w:rsidP="00A3392A">
      <w:pPr>
        <w:pStyle w:val="Style8"/>
        <w:widowControl/>
        <w:spacing w:line="240" w:lineRule="exact"/>
        <w:ind w:firstLine="710"/>
        <w:rPr>
          <w:sz w:val="20"/>
          <w:szCs w:val="20"/>
        </w:rPr>
      </w:pPr>
    </w:p>
    <w:p w:rsidR="00830BDD" w:rsidRDefault="00830BDD" w:rsidP="00302D4E">
      <w:pPr>
        <w:pStyle w:val="Style8"/>
        <w:widowControl/>
        <w:spacing w:before="77"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Муниципальное образование «</w:t>
      </w:r>
      <w:proofErr w:type="spellStart"/>
      <w:r>
        <w:rPr>
          <w:rStyle w:val="FontStyle201"/>
        </w:rPr>
        <w:t>Званновский</w:t>
      </w:r>
      <w:proofErr w:type="spellEnd"/>
      <w:r>
        <w:rPr>
          <w:rStyle w:val="FontStyle201"/>
        </w:rPr>
        <w:t xml:space="preserve"> сельсовет» </w:t>
      </w:r>
      <w:proofErr w:type="spellStart"/>
      <w:r>
        <w:rPr>
          <w:rStyle w:val="FontStyle201"/>
        </w:rPr>
        <w:t>Глушковского</w:t>
      </w:r>
      <w:proofErr w:type="spellEnd"/>
      <w:r>
        <w:rPr>
          <w:rStyle w:val="FontStyle201"/>
        </w:rPr>
        <w:t xml:space="preserve"> района осуществляют мероприятия в рамках муниципальной программы по следующим направлениям: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поддерживают удовлетворительное состояние объектов культурного наследия, находящихся на территории муниципального образования;</w:t>
      </w:r>
    </w:p>
    <w:p w:rsidR="00830BDD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осуществляют, при необходимости, проведение ремонтных, реставрационных и иных работ на объектах культурного наследия, находящихся на территории муниципального образования;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>обеспечивают деятельность муниципальных библиотек, осуществляют пополнение книжного фонда, проводят работу по модернизации и укреплению материально - технической базы библиотек;</w:t>
      </w:r>
    </w:p>
    <w:p w:rsidR="00830BDD" w:rsidRDefault="00830BDD" w:rsidP="00302D4E">
      <w:pPr>
        <w:pStyle w:val="Style8"/>
        <w:widowControl/>
        <w:spacing w:before="67" w:line="307" w:lineRule="exact"/>
        <w:ind w:firstLine="710"/>
        <w:jc w:val="both"/>
        <w:rPr>
          <w:rStyle w:val="FontStyle201"/>
        </w:rPr>
      </w:pPr>
      <w:r>
        <w:rPr>
          <w:rStyle w:val="FontStyle201"/>
        </w:rPr>
        <w:t xml:space="preserve">реализуют мероприятия, направленные на сохранение и развитие народного творчества, обеспечивают деятельность учреждений культурно - досугового типа, проводят мероприятия по укреплению материально </w:t>
      </w:r>
      <w:proofErr w:type="gramStart"/>
      <w:r>
        <w:rPr>
          <w:rStyle w:val="FontStyle201"/>
        </w:rPr>
        <w:t>-т</w:t>
      </w:r>
      <w:proofErr w:type="gramEnd"/>
      <w:r>
        <w:rPr>
          <w:rStyle w:val="FontStyle201"/>
        </w:rPr>
        <w:t>ехнической базы указанных учреждений;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Сведения о показателях (индикаторах) в разрезе муниципального образования «</w:t>
      </w:r>
      <w:proofErr w:type="spellStart"/>
      <w:r>
        <w:rPr>
          <w:rStyle w:val="FontStyle201"/>
        </w:rPr>
        <w:t>Званновский</w:t>
      </w:r>
      <w:proofErr w:type="spellEnd"/>
      <w:r>
        <w:rPr>
          <w:rStyle w:val="FontStyle201"/>
        </w:rPr>
        <w:t xml:space="preserve"> сельсовет» </w:t>
      </w:r>
      <w:proofErr w:type="spellStart"/>
      <w:r>
        <w:rPr>
          <w:rStyle w:val="FontStyle201"/>
        </w:rPr>
        <w:t>Глушковского</w:t>
      </w:r>
      <w:proofErr w:type="spellEnd"/>
      <w:r>
        <w:rPr>
          <w:rStyle w:val="FontStyle201"/>
        </w:rPr>
        <w:t xml:space="preserve"> района Курской области приведены в приложении №2 к Программе.</w:t>
      </w:r>
    </w:p>
    <w:p w:rsidR="00830BDD" w:rsidRDefault="00830BDD" w:rsidP="00A3392A">
      <w:pPr>
        <w:pStyle w:val="Style3"/>
        <w:widowControl/>
        <w:spacing w:line="240" w:lineRule="exact"/>
        <w:rPr>
          <w:sz w:val="20"/>
          <w:szCs w:val="20"/>
        </w:rPr>
      </w:pPr>
    </w:p>
    <w:p w:rsidR="00830BDD" w:rsidRDefault="00830BDD" w:rsidP="00A3392A">
      <w:pPr>
        <w:pStyle w:val="Style3"/>
        <w:widowControl/>
        <w:spacing w:before="48" w:line="240" w:lineRule="auto"/>
        <w:jc w:val="center"/>
        <w:rPr>
          <w:rStyle w:val="FontStyle202"/>
        </w:rPr>
      </w:pPr>
      <w:r>
        <w:rPr>
          <w:rStyle w:val="FontStyle202"/>
        </w:rPr>
        <w:t>5. Обоснование выделения подпрограмм</w:t>
      </w:r>
    </w:p>
    <w:p w:rsidR="00830BDD" w:rsidRDefault="00830BDD" w:rsidP="00A3392A">
      <w:pPr>
        <w:pStyle w:val="Style8"/>
        <w:widowControl/>
        <w:spacing w:line="240" w:lineRule="exact"/>
        <w:ind w:firstLine="720"/>
        <w:rPr>
          <w:sz w:val="20"/>
          <w:szCs w:val="20"/>
        </w:rPr>
      </w:pPr>
    </w:p>
    <w:p w:rsidR="00830BDD" w:rsidRDefault="00830BDD" w:rsidP="00A3392A">
      <w:pPr>
        <w:pStyle w:val="Style8"/>
        <w:widowControl/>
        <w:spacing w:before="29" w:line="317" w:lineRule="exact"/>
        <w:ind w:firstLine="720"/>
        <w:rPr>
          <w:rStyle w:val="FontStyle201"/>
        </w:rPr>
      </w:pPr>
      <w:r>
        <w:rPr>
          <w:rStyle w:val="FontStyle201"/>
        </w:rPr>
        <w:t xml:space="preserve">С учетом </w:t>
      </w:r>
      <w:proofErr w:type="gramStart"/>
      <w:r>
        <w:rPr>
          <w:rStyle w:val="FontStyle201"/>
        </w:rPr>
        <w:t>под</w:t>
      </w:r>
      <w:proofErr w:type="gramEnd"/>
      <w:r>
        <w:rPr>
          <w:rStyle w:val="FontStyle201"/>
        </w:rPr>
        <w:t xml:space="preserve"> </w:t>
      </w:r>
      <w:proofErr w:type="gramStart"/>
      <w:r>
        <w:rPr>
          <w:rStyle w:val="FontStyle201"/>
        </w:rPr>
        <w:t>отраслей</w:t>
      </w:r>
      <w:proofErr w:type="gramEnd"/>
      <w:r>
        <w:rPr>
          <w:rStyle w:val="FontStyle201"/>
        </w:rPr>
        <w:t xml:space="preserve"> отрасли культуры, отнесенных к сфере реализации Программы, в ее составе выделяются подпрограммы «Наследие» и «Искусство».</w:t>
      </w:r>
    </w:p>
    <w:p w:rsidR="00830BDD" w:rsidRDefault="00830BDD" w:rsidP="00A3392A">
      <w:pPr>
        <w:pStyle w:val="Style25"/>
        <w:widowControl/>
        <w:ind w:firstLine="739"/>
        <w:rPr>
          <w:rStyle w:val="FontStyle201"/>
        </w:rPr>
      </w:pPr>
      <w:proofErr w:type="gramStart"/>
      <w:r>
        <w:rPr>
          <w:rStyle w:val="FontStyle201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 целей и конечных результатов настоящей муниципальной программы.</w:t>
      </w:r>
      <w:proofErr w:type="gramEnd"/>
    </w:p>
    <w:p w:rsidR="00830BDD" w:rsidRDefault="00830BDD" w:rsidP="00A3392A">
      <w:pPr>
        <w:pStyle w:val="Style25"/>
        <w:widowControl/>
        <w:ind w:firstLine="730"/>
        <w:jc w:val="both"/>
        <w:rPr>
          <w:rStyle w:val="FontStyle201"/>
        </w:rPr>
      </w:pPr>
      <w:r>
        <w:rPr>
          <w:rStyle w:val="FontStyle201"/>
        </w:rPr>
        <w:t xml:space="preserve">Подпрограмма 1 </w:t>
      </w:r>
      <w:r w:rsidRPr="00915FD0">
        <w:rPr>
          <w:rFonts w:ascii="Times New Roman" w:hAnsi="Times New Roman"/>
          <w:color w:val="000000"/>
          <w:sz w:val="28"/>
          <w:szCs w:val="28"/>
        </w:rPr>
        <w:t xml:space="preserve">Подпрограмма «Развитие народного творчества и культурно-досуговой деятельности в </w:t>
      </w:r>
      <w:proofErr w:type="spellStart"/>
      <w:r w:rsidRPr="00915FD0">
        <w:rPr>
          <w:rFonts w:ascii="Times New Roman" w:hAnsi="Times New Roman"/>
          <w:color w:val="000000"/>
          <w:sz w:val="28"/>
          <w:szCs w:val="28"/>
        </w:rPr>
        <w:t>Званновском</w:t>
      </w:r>
      <w:proofErr w:type="spellEnd"/>
      <w:r w:rsidRPr="00915FD0">
        <w:rPr>
          <w:rFonts w:ascii="Times New Roman" w:hAnsi="Times New Roman"/>
          <w:color w:val="000000"/>
          <w:sz w:val="28"/>
          <w:szCs w:val="28"/>
        </w:rPr>
        <w:t xml:space="preserve"> сельсовете  </w:t>
      </w:r>
      <w:proofErr w:type="spellStart"/>
      <w:r w:rsidRPr="00915FD0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Pr="00915FD0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201"/>
        </w:rPr>
        <w:t>охватывает такие направления реализации государственной программы как:</w:t>
      </w:r>
    </w:p>
    <w:p w:rsidR="00830BDD" w:rsidRDefault="00830BDD" w:rsidP="00A3392A">
      <w:pPr>
        <w:pStyle w:val="Style25"/>
        <w:widowControl/>
        <w:ind w:firstLine="730"/>
        <w:jc w:val="both"/>
        <w:rPr>
          <w:rStyle w:val="FontStyle201"/>
        </w:rPr>
      </w:pPr>
      <w:r>
        <w:rPr>
          <w:rStyle w:val="FontStyle201"/>
        </w:rPr>
        <w:t>обеспечение сохранности и использования объектов культурного наследия;</w:t>
      </w:r>
    </w:p>
    <w:p w:rsidR="00830BDD" w:rsidRDefault="00830BDD" w:rsidP="00A3392A">
      <w:pPr>
        <w:pStyle w:val="Style26"/>
        <w:widowControl/>
        <w:spacing w:line="317" w:lineRule="exact"/>
        <w:ind w:left="730"/>
        <w:rPr>
          <w:rStyle w:val="FontStyle201"/>
        </w:rPr>
      </w:pPr>
      <w:r>
        <w:rPr>
          <w:rStyle w:val="FontStyle201"/>
        </w:rPr>
        <w:t xml:space="preserve">повышение доступности и качества библиотечных услуг; </w:t>
      </w:r>
    </w:p>
    <w:p w:rsidR="00830BDD" w:rsidRDefault="00830BDD" w:rsidP="00A3392A">
      <w:pPr>
        <w:pStyle w:val="Style8"/>
        <w:widowControl/>
        <w:spacing w:before="67" w:line="326" w:lineRule="exact"/>
        <w:ind w:firstLine="710"/>
        <w:rPr>
          <w:rStyle w:val="FontStyle201"/>
        </w:rPr>
      </w:pPr>
    </w:p>
    <w:p w:rsidR="00830BDD" w:rsidRDefault="00830BDD" w:rsidP="00A3392A">
      <w:pPr>
        <w:pStyle w:val="Style40"/>
        <w:widowControl/>
        <w:spacing w:before="125"/>
        <w:ind w:firstLine="0"/>
        <w:jc w:val="center"/>
        <w:rPr>
          <w:rStyle w:val="FontStyle202"/>
        </w:rPr>
      </w:pPr>
      <w:r>
        <w:rPr>
          <w:rStyle w:val="FontStyle202"/>
        </w:rPr>
        <w:t>6. Обоснование объема финансовых ресурсов, необходимых для реализации муниципальной программы</w:t>
      </w:r>
    </w:p>
    <w:p w:rsidR="00830BDD" w:rsidRDefault="00830BDD" w:rsidP="00A3392A">
      <w:pPr>
        <w:pStyle w:val="Style4"/>
        <w:widowControl/>
        <w:spacing w:line="240" w:lineRule="exact"/>
        <w:ind w:firstLine="566"/>
        <w:rPr>
          <w:sz w:val="20"/>
          <w:szCs w:val="20"/>
        </w:rPr>
      </w:pPr>
    </w:p>
    <w:p w:rsidR="00830BDD" w:rsidRDefault="00830BDD" w:rsidP="00A3392A">
      <w:pPr>
        <w:pStyle w:val="Style4"/>
        <w:widowControl/>
        <w:spacing w:before="67"/>
        <w:ind w:firstLine="566"/>
        <w:rPr>
          <w:rStyle w:val="FontStyle201"/>
        </w:rPr>
      </w:pPr>
      <w:r>
        <w:rPr>
          <w:rStyle w:val="FontStyle201"/>
        </w:rPr>
        <w:t>Реализация мероприятий Программы осуществляется за счет средств местного бюджета.</w:t>
      </w:r>
    </w:p>
    <w:p w:rsidR="00830BDD" w:rsidRDefault="00830BDD" w:rsidP="00A3392A">
      <w:pPr>
        <w:pStyle w:val="1"/>
        <w:shd w:val="clear" w:color="auto" w:fill="auto"/>
        <w:spacing w:after="0" w:line="240" w:lineRule="auto"/>
        <w:ind w:left="40" w:right="40" w:firstLine="811"/>
        <w:jc w:val="both"/>
        <w:rPr>
          <w:rStyle w:val="FontStyle201"/>
        </w:rPr>
      </w:pPr>
      <w:r>
        <w:t>Объем местного</w:t>
      </w:r>
      <w:r w:rsidRPr="006844C2">
        <w:t xml:space="preserve"> бюджета</w:t>
      </w:r>
      <w:r>
        <w:t xml:space="preserve">  Званновского сельсовета</w:t>
      </w:r>
      <w:r w:rsidRPr="006844C2">
        <w:t xml:space="preserve"> </w:t>
      </w:r>
      <w:r>
        <w:t>Глушковского</w:t>
      </w:r>
      <w:r w:rsidRPr="006844C2">
        <w:t xml:space="preserve"> района </w:t>
      </w:r>
      <w:r>
        <w:t xml:space="preserve">Курской области </w:t>
      </w:r>
      <w:r w:rsidRPr="006844C2">
        <w:t xml:space="preserve">рассчитан в соответствии с Решением Собрания </w:t>
      </w:r>
      <w:r>
        <w:t>депутатов Званновского сельсовета Глушковского</w:t>
      </w:r>
      <w:r w:rsidRPr="006844C2">
        <w:t xml:space="preserve"> района</w:t>
      </w:r>
      <w:r>
        <w:t xml:space="preserve"> Курской области </w:t>
      </w:r>
      <w:r w:rsidRPr="006844C2">
        <w:t xml:space="preserve">  </w:t>
      </w:r>
      <w:r>
        <w:rPr>
          <w:rFonts w:ascii="Times New Roman" w:hAnsi="Times New Roman"/>
          <w:sz w:val="26"/>
          <w:szCs w:val="26"/>
        </w:rPr>
        <w:t>от 14 ноября 2014 №35</w:t>
      </w:r>
      <w:r w:rsidRPr="00667EB3">
        <w:rPr>
          <w:rFonts w:ascii="Times New Roman" w:hAnsi="Times New Roman"/>
          <w:sz w:val="26"/>
          <w:szCs w:val="26"/>
        </w:rPr>
        <w:t xml:space="preserve"> «О бюджете </w:t>
      </w:r>
      <w:r>
        <w:rPr>
          <w:rFonts w:ascii="Times New Roman" w:hAnsi="Times New Roman"/>
          <w:sz w:val="26"/>
          <w:szCs w:val="26"/>
        </w:rPr>
        <w:t>Званновского сельсовета Глушковского</w:t>
      </w:r>
      <w:r w:rsidRPr="00667EB3">
        <w:rPr>
          <w:rFonts w:ascii="Times New Roman" w:hAnsi="Times New Roman"/>
          <w:sz w:val="26"/>
          <w:szCs w:val="26"/>
        </w:rPr>
        <w:t xml:space="preserve"> района Курской области  на 201</w:t>
      </w:r>
      <w:r>
        <w:rPr>
          <w:rFonts w:ascii="Times New Roman" w:hAnsi="Times New Roman"/>
          <w:sz w:val="26"/>
          <w:szCs w:val="26"/>
        </w:rPr>
        <w:t>5</w:t>
      </w:r>
      <w:r w:rsidRPr="00667EB3">
        <w:rPr>
          <w:rFonts w:ascii="Times New Roman" w:hAnsi="Times New Roman"/>
          <w:sz w:val="26"/>
          <w:szCs w:val="26"/>
        </w:rPr>
        <w:t xml:space="preserve"> год и на плановый период 201</w:t>
      </w:r>
      <w:r>
        <w:rPr>
          <w:rFonts w:ascii="Times New Roman" w:hAnsi="Times New Roman"/>
          <w:sz w:val="26"/>
          <w:szCs w:val="26"/>
        </w:rPr>
        <w:t>6</w:t>
      </w:r>
      <w:r w:rsidRPr="00667EB3">
        <w:rPr>
          <w:rFonts w:ascii="Times New Roman" w:hAnsi="Times New Roman"/>
          <w:sz w:val="26"/>
          <w:szCs w:val="26"/>
        </w:rPr>
        <w:t xml:space="preserve"> и 201</w:t>
      </w:r>
      <w:r>
        <w:rPr>
          <w:rFonts w:ascii="Times New Roman" w:hAnsi="Times New Roman"/>
          <w:sz w:val="26"/>
          <w:szCs w:val="26"/>
        </w:rPr>
        <w:t>7</w:t>
      </w:r>
      <w:r w:rsidRPr="00667EB3">
        <w:rPr>
          <w:rFonts w:ascii="Times New Roman" w:hAnsi="Times New Roman"/>
          <w:sz w:val="26"/>
          <w:szCs w:val="26"/>
        </w:rPr>
        <w:t xml:space="preserve"> годов», </w:t>
      </w:r>
      <w:r w:rsidRPr="00667EB3">
        <w:rPr>
          <w:rStyle w:val="FontStyle201"/>
        </w:rPr>
        <w:t>в том числе:</w:t>
      </w:r>
    </w:p>
    <w:p w:rsidR="00830BDD" w:rsidRDefault="00830BDD" w:rsidP="00A3392A">
      <w:pPr>
        <w:pStyle w:val="Style6"/>
        <w:widowControl/>
        <w:numPr>
          <w:ilvl w:val="0"/>
          <w:numId w:val="4"/>
        </w:numPr>
        <w:tabs>
          <w:tab w:val="left" w:pos="1200"/>
        </w:tabs>
        <w:spacing w:line="317" w:lineRule="exact"/>
        <w:ind w:left="557" w:firstLine="0"/>
        <w:rPr>
          <w:rStyle w:val="FontStyle201"/>
        </w:rPr>
      </w:pPr>
      <w:r w:rsidRPr="006844C2">
        <w:rPr>
          <w:rStyle w:val="FontStyle202"/>
          <w:b w:val="0"/>
          <w:bCs w:val="0"/>
        </w:rPr>
        <w:t>год</w:t>
      </w:r>
      <w:r>
        <w:rPr>
          <w:rStyle w:val="FontStyle201"/>
        </w:rPr>
        <w:t xml:space="preserve">-       </w:t>
      </w:r>
    </w:p>
    <w:p w:rsidR="00830BDD" w:rsidRDefault="00830BDD" w:rsidP="00A3392A">
      <w:pPr>
        <w:pStyle w:val="Style6"/>
        <w:widowControl/>
        <w:numPr>
          <w:ilvl w:val="0"/>
          <w:numId w:val="4"/>
        </w:numPr>
        <w:tabs>
          <w:tab w:val="left" w:pos="1200"/>
        </w:tabs>
        <w:spacing w:line="317" w:lineRule="exact"/>
        <w:ind w:left="557" w:firstLine="0"/>
        <w:rPr>
          <w:rStyle w:val="FontStyle201"/>
        </w:rPr>
      </w:pPr>
      <w:r>
        <w:rPr>
          <w:rStyle w:val="FontStyle201"/>
        </w:rPr>
        <w:t>год-        767  тыс. рублей;</w:t>
      </w:r>
    </w:p>
    <w:p w:rsidR="00830BDD" w:rsidRDefault="00830BDD" w:rsidP="00A3392A">
      <w:pPr>
        <w:pStyle w:val="Style6"/>
        <w:widowControl/>
        <w:numPr>
          <w:ilvl w:val="0"/>
          <w:numId w:val="4"/>
        </w:numPr>
        <w:tabs>
          <w:tab w:val="left" w:pos="1200"/>
        </w:tabs>
        <w:spacing w:line="317" w:lineRule="exact"/>
        <w:ind w:left="557" w:firstLine="0"/>
        <w:rPr>
          <w:rStyle w:val="FontStyle201"/>
        </w:rPr>
      </w:pPr>
      <w:r>
        <w:rPr>
          <w:rStyle w:val="FontStyle201"/>
        </w:rPr>
        <w:t>год-        767  тыс. рублей;</w:t>
      </w:r>
    </w:p>
    <w:p w:rsidR="00830BDD" w:rsidRDefault="00830BDD" w:rsidP="00A3392A">
      <w:pPr>
        <w:pStyle w:val="Style6"/>
        <w:widowControl/>
        <w:numPr>
          <w:ilvl w:val="0"/>
          <w:numId w:val="4"/>
        </w:numPr>
        <w:tabs>
          <w:tab w:val="left" w:pos="1200"/>
        </w:tabs>
        <w:spacing w:line="317" w:lineRule="exact"/>
        <w:ind w:left="557" w:firstLine="0"/>
        <w:rPr>
          <w:rStyle w:val="FontStyle201"/>
        </w:rPr>
      </w:pPr>
      <w:r>
        <w:rPr>
          <w:rStyle w:val="FontStyle201"/>
        </w:rPr>
        <w:t>год-        515,017  тыс. рублей;</w:t>
      </w:r>
    </w:p>
    <w:p w:rsidR="00830BDD" w:rsidRDefault="00830BDD" w:rsidP="00A3392A">
      <w:pPr>
        <w:pStyle w:val="Style6"/>
        <w:widowControl/>
        <w:numPr>
          <w:ilvl w:val="0"/>
          <w:numId w:val="4"/>
        </w:numPr>
        <w:tabs>
          <w:tab w:val="left" w:pos="1200"/>
        </w:tabs>
        <w:spacing w:line="317" w:lineRule="exact"/>
        <w:ind w:left="557" w:firstLine="0"/>
        <w:rPr>
          <w:rStyle w:val="FontStyle201"/>
        </w:rPr>
      </w:pPr>
      <w:r>
        <w:rPr>
          <w:rStyle w:val="FontStyle201"/>
        </w:rPr>
        <w:t>год -       1081,3  тыс. рублей.</w:t>
      </w:r>
    </w:p>
    <w:p w:rsidR="00830BDD" w:rsidRDefault="00830BDD" w:rsidP="00A3392A">
      <w:pPr>
        <w:pStyle w:val="Style4"/>
        <w:widowControl/>
        <w:rPr>
          <w:rStyle w:val="FontStyle201"/>
        </w:rPr>
      </w:pPr>
      <w:r>
        <w:rPr>
          <w:rStyle w:val="FontStyle201"/>
        </w:rPr>
        <w:t>Ресурсное обеспечение реализации Программы за счет средств местного бюджета представлено в Приложении № 3 к Программе.</w:t>
      </w:r>
    </w:p>
    <w:p w:rsidR="00830BDD" w:rsidRDefault="00830BDD" w:rsidP="00A3392A">
      <w:pPr>
        <w:pStyle w:val="Style12"/>
        <w:widowControl/>
        <w:spacing w:line="240" w:lineRule="exact"/>
        <w:ind w:left="461"/>
        <w:rPr>
          <w:sz w:val="20"/>
          <w:szCs w:val="20"/>
        </w:rPr>
      </w:pPr>
    </w:p>
    <w:p w:rsidR="00830BDD" w:rsidRDefault="00830BDD" w:rsidP="00A3392A">
      <w:pPr>
        <w:pStyle w:val="Style12"/>
        <w:widowControl/>
        <w:spacing w:before="67" w:line="336" w:lineRule="exact"/>
        <w:ind w:left="461"/>
        <w:rPr>
          <w:rStyle w:val="FontStyle202"/>
        </w:rPr>
      </w:pPr>
      <w:r>
        <w:rPr>
          <w:rStyle w:val="FontStyle202"/>
        </w:rPr>
        <w:t xml:space="preserve">7. Анализ рисков реализации муниципальной программы и описание мер управления рисками реализации муниципальной </w:t>
      </w:r>
    </w:p>
    <w:p w:rsidR="00830BDD" w:rsidRDefault="00830BDD" w:rsidP="00A3392A">
      <w:pPr>
        <w:pStyle w:val="Style3"/>
        <w:widowControl/>
        <w:spacing w:line="240" w:lineRule="auto"/>
        <w:jc w:val="center"/>
        <w:rPr>
          <w:rStyle w:val="FontStyle202"/>
        </w:rPr>
      </w:pPr>
      <w:r>
        <w:rPr>
          <w:rStyle w:val="FontStyle202"/>
        </w:rPr>
        <w:t>программы</w:t>
      </w:r>
    </w:p>
    <w:p w:rsidR="00830BDD" w:rsidRDefault="00830BDD" w:rsidP="00A3392A">
      <w:pPr>
        <w:pStyle w:val="Style8"/>
        <w:widowControl/>
        <w:spacing w:line="240" w:lineRule="exact"/>
        <w:ind w:firstLine="720"/>
        <w:rPr>
          <w:sz w:val="20"/>
          <w:szCs w:val="20"/>
        </w:rPr>
      </w:pPr>
    </w:p>
    <w:p w:rsidR="00830BDD" w:rsidRDefault="00830BDD" w:rsidP="00A3392A">
      <w:pPr>
        <w:pStyle w:val="Style8"/>
        <w:widowControl/>
        <w:spacing w:before="96" w:line="317" w:lineRule="exact"/>
        <w:ind w:firstLine="720"/>
        <w:rPr>
          <w:rStyle w:val="FontStyle201"/>
        </w:rPr>
      </w:pPr>
      <w:proofErr w:type="gramStart"/>
      <w:r>
        <w:rPr>
          <w:rStyle w:val="FontStyle201"/>
        </w:rPr>
        <w:t>Важное значение</w:t>
      </w:r>
      <w:proofErr w:type="gramEnd"/>
      <w:r>
        <w:rPr>
          <w:rStyle w:val="FontStyle201"/>
        </w:rPr>
        <w:t xml:space="preserve">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830BDD" w:rsidRDefault="00830BDD" w:rsidP="00A3392A">
      <w:pPr>
        <w:pStyle w:val="Style8"/>
        <w:widowControl/>
        <w:spacing w:line="317" w:lineRule="exact"/>
        <w:ind w:firstLine="720"/>
        <w:jc w:val="left"/>
        <w:rPr>
          <w:rStyle w:val="FontStyle201"/>
        </w:rPr>
      </w:pPr>
      <w:r>
        <w:rPr>
          <w:rStyle w:val="FontStyle201"/>
        </w:rPr>
        <w:t xml:space="preserve">В рамках реализации Программы могут быть выделены следующие </w:t>
      </w:r>
      <w:proofErr w:type="gramStart"/>
      <w:r>
        <w:rPr>
          <w:rStyle w:val="FontStyle201"/>
          <w:vertAlign w:val="superscript"/>
        </w:rPr>
        <w:t>-</w:t>
      </w:r>
      <w:r>
        <w:rPr>
          <w:rStyle w:val="FontStyle201"/>
        </w:rPr>
        <w:t>р</w:t>
      </w:r>
      <w:proofErr w:type="gramEnd"/>
      <w:r>
        <w:rPr>
          <w:rStyle w:val="FontStyle201"/>
        </w:rPr>
        <w:t>иски ее реализации.</w:t>
      </w:r>
    </w:p>
    <w:p w:rsidR="00830BDD" w:rsidRDefault="00830BDD" w:rsidP="00A3392A">
      <w:pPr>
        <w:pStyle w:val="Style3"/>
        <w:widowControl/>
        <w:spacing w:line="240" w:lineRule="exact"/>
        <w:ind w:left="3850"/>
        <w:rPr>
          <w:sz w:val="20"/>
          <w:szCs w:val="20"/>
        </w:rPr>
      </w:pPr>
    </w:p>
    <w:p w:rsidR="00830BDD" w:rsidRDefault="00830BDD" w:rsidP="00A3392A">
      <w:pPr>
        <w:pStyle w:val="Style3"/>
        <w:widowControl/>
        <w:spacing w:before="86" w:line="240" w:lineRule="auto"/>
        <w:ind w:left="3850"/>
        <w:rPr>
          <w:rStyle w:val="FontStyle202"/>
        </w:rPr>
      </w:pPr>
      <w:r>
        <w:rPr>
          <w:rStyle w:val="FontStyle202"/>
        </w:rPr>
        <w:t>Правовые риски</w:t>
      </w:r>
    </w:p>
    <w:p w:rsidR="00830BDD" w:rsidRDefault="00830BDD" w:rsidP="00A3392A">
      <w:pPr>
        <w:pStyle w:val="Style8"/>
        <w:widowControl/>
        <w:spacing w:line="240" w:lineRule="exact"/>
        <w:ind w:firstLine="710"/>
        <w:rPr>
          <w:sz w:val="20"/>
          <w:szCs w:val="20"/>
        </w:rPr>
      </w:pPr>
    </w:p>
    <w:p w:rsidR="00830BDD" w:rsidRDefault="00830BDD" w:rsidP="00A3392A">
      <w:pPr>
        <w:pStyle w:val="Style8"/>
        <w:widowControl/>
        <w:spacing w:before="67" w:line="317" w:lineRule="exact"/>
        <w:ind w:firstLine="710"/>
        <w:rPr>
          <w:rStyle w:val="FontStyle201"/>
        </w:rPr>
      </w:pPr>
      <w:r>
        <w:rPr>
          <w:rStyle w:val="FontStyle201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830BDD" w:rsidRDefault="00830BDD" w:rsidP="00A3392A">
      <w:pPr>
        <w:pStyle w:val="Style7"/>
        <w:widowControl/>
        <w:spacing w:before="67" w:line="317" w:lineRule="exact"/>
        <w:ind w:left="768"/>
        <w:jc w:val="left"/>
        <w:rPr>
          <w:rStyle w:val="FontStyle201"/>
        </w:rPr>
      </w:pPr>
      <w:r>
        <w:rPr>
          <w:rStyle w:val="FontStyle201"/>
        </w:rPr>
        <w:t xml:space="preserve">Для минимизации воздействия данной группы рисков планируется: на   этапе   разработки   проектов   документов   привлекать   </w:t>
      </w:r>
      <w:proofErr w:type="gramStart"/>
      <w:r>
        <w:rPr>
          <w:rStyle w:val="FontStyle201"/>
        </w:rPr>
        <w:t>к</w:t>
      </w:r>
      <w:proofErr w:type="gramEnd"/>
      <w:r>
        <w:rPr>
          <w:rStyle w:val="FontStyle201"/>
        </w:rPr>
        <w:t xml:space="preserve">   их</w:t>
      </w:r>
    </w:p>
    <w:p w:rsidR="00830BDD" w:rsidRDefault="00830BDD" w:rsidP="00A3392A">
      <w:pPr>
        <w:pStyle w:val="Style7"/>
        <w:widowControl/>
        <w:spacing w:line="317" w:lineRule="exact"/>
        <w:jc w:val="left"/>
        <w:rPr>
          <w:rStyle w:val="FontStyle201"/>
        </w:rPr>
      </w:pPr>
      <w:r>
        <w:rPr>
          <w:rStyle w:val="FontStyle201"/>
        </w:rPr>
        <w:t>обсуждению основные заинтересованные стороны, которые впоследствии</w:t>
      </w:r>
    </w:p>
    <w:p w:rsidR="00830BDD" w:rsidRDefault="00830BDD" w:rsidP="00A3392A">
      <w:pPr>
        <w:pStyle w:val="Style7"/>
        <w:widowControl/>
        <w:spacing w:line="317" w:lineRule="exact"/>
        <w:jc w:val="left"/>
        <w:rPr>
          <w:rStyle w:val="FontStyle201"/>
        </w:rPr>
      </w:pPr>
      <w:r>
        <w:rPr>
          <w:rStyle w:val="FontStyle201"/>
        </w:rPr>
        <w:t>должны принять участие в их согласовании;</w:t>
      </w:r>
    </w:p>
    <w:p w:rsidR="00830BDD" w:rsidRDefault="00830BDD" w:rsidP="00A3392A">
      <w:pPr>
        <w:pStyle w:val="Style7"/>
        <w:widowControl/>
        <w:spacing w:line="317" w:lineRule="exact"/>
        <w:rPr>
          <w:rStyle w:val="FontStyle201"/>
        </w:rPr>
      </w:pPr>
      <w:r>
        <w:rPr>
          <w:rStyle w:val="FontStyle201"/>
        </w:rPr>
        <w:t xml:space="preserve">           проводить  мониторинг  планируемых  изменений  в </w:t>
      </w:r>
      <w:proofErr w:type="gramStart"/>
      <w:r>
        <w:rPr>
          <w:rStyle w:val="FontStyle201"/>
        </w:rPr>
        <w:t>федеральном</w:t>
      </w:r>
      <w:proofErr w:type="gramEnd"/>
      <w:r>
        <w:rPr>
          <w:rStyle w:val="FontStyle201"/>
        </w:rPr>
        <w:t xml:space="preserve"> </w:t>
      </w:r>
    </w:p>
    <w:p w:rsidR="00830BDD" w:rsidRDefault="00830BDD" w:rsidP="00A3392A">
      <w:pPr>
        <w:pStyle w:val="Style7"/>
        <w:widowControl/>
        <w:spacing w:line="317" w:lineRule="exact"/>
        <w:jc w:val="left"/>
        <w:rPr>
          <w:rStyle w:val="FontStyle201"/>
        </w:rPr>
      </w:pPr>
      <w:proofErr w:type="gramStart"/>
      <w:r>
        <w:rPr>
          <w:rStyle w:val="FontStyle201"/>
        </w:rPr>
        <w:t>законодательстве</w:t>
      </w:r>
      <w:proofErr w:type="gramEnd"/>
      <w:r>
        <w:rPr>
          <w:rStyle w:val="FontStyle201"/>
        </w:rPr>
        <w:t xml:space="preserve"> в сферах культуры, и смежных областях.</w:t>
      </w:r>
    </w:p>
    <w:p w:rsidR="00830BDD" w:rsidRDefault="00830BDD" w:rsidP="00A3392A">
      <w:pPr>
        <w:pStyle w:val="Style3"/>
        <w:widowControl/>
        <w:spacing w:line="240" w:lineRule="exact"/>
        <w:ind w:left="3715"/>
        <w:rPr>
          <w:sz w:val="20"/>
          <w:szCs w:val="20"/>
        </w:rPr>
      </w:pPr>
    </w:p>
    <w:p w:rsidR="00830BDD" w:rsidRDefault="00830BDD" w:rsidP="00A3392A">
      <w:pPr>
        <w:pStyle w:val="Style3"/>
        <w:widowControl/>
        <w:spacing w:before="86" w:line="240" w:lineRule="auto"/>
        <w:ind w:left="3715"/>
        <w:rPr>
          <w:rStyle w:val="FontStyle202"/>
        </w:rPr>
      </w:pPr>
      <w:r>
        <w:rPr>
          <w:rStyle w:val="FontStyle202"/>
        </w:rPr>
        <w:t>Финансовые риски</w:t>
      </w:r>
    </w:p>
    <w:p w:rsidR="00830BDD" w:rsidRDefault="00830BDD" w:rsidP="00A3392A">
      <w:pPr>
        <w:pStyle w:val="Style8"/>
        <w:widowControl/>
        <w:spacing w:line="240" w:lineRule="exact"/>
        <w:ind w:firstLine="710"/>
        <w:rPr>
          <w:sz w:val="20"/>
          <w:szCs w:val="20"/>
        </w:rPr>
      </w:pPr>
    </w:p>
    <w:p w:rsidR="00830BDD" w:rsidRDefault="00830BDD" w:rsidP="00302D4E">
      <w:pPr>
        <w:pStyle w:val="Style8"/>
        <w:widowControl/>
        <w:spacing w:before="67"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lastRenderedPageBreak/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830BDD" w:rsidRDefault="00830BDD" w:rsidP="00302D4E">
      <w:pPr>
        <w:pStyle w:val="Style7"/>
        <w:widowControl/>
        <w:spacing w:line="317" w:lineRule="exact"/>
        <w:ind w:left="749"/>
        <w:rPr>
          <w:rStyle w:val="FontStyle201"/>
        </w:rPr>
      </w:pPr>
      <w:r>
        <w:rPr>
          <w:rStyle w:val="FontStyle201"/>
        </w:rPr>
        <w:t>Способами ограничения финансовых рисков выступают:</w:t>
      </w:r>
    </w:p>
    <w:p w:rsidR="00830BDD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830BDD" w:rsidRDefault="00830BDD" w:rsidP="00302D4E">
      <w:pPr>
        <w:pStyle w:val="Style7"/>
        <w:widowControl/>
        <w:spacing w:line="317" w:lineRule="exact"/>
        <w:ind w:left="739"/>
        <w:rPr>
          <w:rStyle w:val="FontStyle201"/>
        </w:rPr>
      </w:pPr>
      <w:r>
        <w:rPr>
          <w:rStyle w:val="FontStyle201"/>
        </w:rPr>
        <w:t>определение приоритетов для первоочередного финансирования;</w:t>
      </w:r>
    </w:p>
    <w:p w:rsidR="00830BDD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планирование бюджетных расходов с применением методик оценки эффективности бюджетных расходов;</w:t>
      </w:r>
    </w:p>
    <w:p w:rsidR="00830BDD" w:rsidRDefault="00830BDD" w:rsidP="00302D4E">
      <w:pPr>
        <w:pStyle w:val="Style7"/>
        <w:widowControl/>
        <w:spacing w:line="317" w:lineRule="exact"/>
        <w:ind w:left="739"/>
        <w:rPr>
          <w:rStyle w:val="FontStyle201"/>
        </w:rPr>
      </w:pPr>
      <w:r>
        <w:rPr>
          <w:rStyle w:val="FontStyle201"/>
        </w:rPr>
        <w:t>привлечение внебюджетного финансирования.</w:t>
      </w:r>
    </w:p>
    <w:p w:rsidR="00830BDD" w:rsidRDefault="00830BDD" w:rsidP="00302D4E">
      <w:pPr>
        <w:pStyle w:val="Style3"/>
        <w:widowControl/>
        <w:spacing w:line="240" w:lineRule="exact"/>
        <w:ind w:left="3226"/>
        <w:jc w:val="both"/>
        <w:rPr>
          <w:sz w:val="20"/>
          <w:szCs w:val="20"/>
        </w:rPr>
      </w:pPr>
    </w:p>
    <w:p w:rsidR="00830BDD" w:rsidRDefault="00830BDD" w:rsidP="00A3392A">
      <w:pPr>
        <w:pStyle w:val="Style3"/>
        <w:widowControl/>
        <w:spacing w:before="86" w:line="240" w:lineRule="auto"/>
        <w:ind w:left="3226"/>
        <w:rPr>
          <w:rStyle w:val="FontStyle202"/>
        </w:rPr>
      </w:pPr>
      <w:r>
        <w:rPr>
          <w:rStyle w:val="FontStyle202"/>
        </w:rPr>
        <w:t>Административные риски</w:t>
      </w:r>
    </w:p>
    <w:p w:rsidR="00830BDD" w:rsidRDefault="00830BDD" w:rsidP="00A3392A">
      <w:pPr>
        <w:pStyle w:val="Style8"/>
        <w:widowControl/>
        <w:spacing w:line="240" w:lineRule="exact"/>
        <w:ind w:firstLine="701"/>
        <w:rPr>
          <w:sz w:val="20"/>
          <w:szCs w:val="20"/>
        </w:rPr>
      </w:pPr>
    </w:p>
    <w:p w:rsidR="00830BDD" w:rsidRDefault="00830BDD" w:rsidP="00302D4E">
      <w:pPr>
        <w:pStyle w:val="Style8"/>
        <w:widowControl/>
        <w:spacing w:before="77" w:line="317" w:lineRule="exact"/>
        <w:ind w:firstLine="426"/>
        <w:jc w:val="both"/>
        <w:rPr>
          <w:rStyle w:val="FontStyle201"/>
        </w:rPr>
      </w:pPr>
      <w:r>
        <w:rPr>
          <w:rStyle w:val="FontStyle201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  сторон,   что  может  повлечь  за  собой  нарушение планируемых сроков реализации Программы, невыполнение ее цели и задач,   не   достижение   плановых   значений   показателей,   снижение  эффективности    использования    ресурсов    и    качества    выполнения мероприятий Программы.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Основными условиями минимизации административных рисков являются: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формирование эффективной системы управления реализацией Программы;</w:t>
      </w:r>
    </w:p>
    <w:p w:rsidR="00830BDD" w:rsidRDefault="00830BDD" w:rsidP="00302D4E">
      <w:pPr>
        <w:pStyle w:val="Style8"/>
        <w:widowControl/>
        <w:spacing w:line="317" w:lineRule="exact"/>
        <w:ind w:firstLine="426"/>
        <w:jc w:val="both"/>
        <w:rPr>
          <w:rStyle w:val="FontStyle201"/>
        </w:rPr>
      </w:pPr>
      <w:r>
        <w:rPr>
          <w:rStyle w:val="FontStyle201"/>
        </w:rPr>
        <w:t>проведение систематического мониторинга результативности реализации Программы;</w:t>
      </w:r>
    </w:p>
    <w:p w:rsidR="00830BDD" w:rsidRDefault="00830BDD" w:rsidP="00302D4E">
      <w:pPr>
        <w:pStyle w:val="Style8"/>
        <w:widowControl/>
        <w:spacing w:line="317" w:lineRule="exact"/>
        <w:ind w:left="749"/>
        <w:jc w:val="both"/>
        <w:rPr>
          <w:rStyle w:val="FontStyle201"/>
        </w:rPr>
      </w:pPr>
      <w:r>
        <w:rPr>
          <w:rStyle w:val="FontStyle201"/>
        </w:rPr>
        <w:t>регулярная публикация отчетов о ходе реализации Программы;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 xml:space="preserve">повышение </w:t>
      </w:r>
      <w:proofErr w:type="gramStart"/>
      <w:r>
        <w:rPr>
          <w:rStyle w:val="FontStyle201"/>
        </w:rPr>
        <w:t>эффективности взаимодействия участников реализации Программы</w:t>
      </w:r>
      <w:proofErr w:type="gramEnd"/>
      <w:r>
        <w:rPr>
          <w:rStyle w:val="FontStyle201"/>
        </w:rPr>
        <w:t>;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>заключение и контроль реализации соглашений о взаимодействии с заинтересованными сторонами;</w:t>
      </w:r>
    </w:p>
    <w:p w:rsidR="00830BDD" w:rsidRDefault="00830BDD" w:rsidP="00302D4E">
      <w:pPr>
        <w:pStyle w:val="Style8"/>
        <w:widowControl/>
        <w:spacing w:line="317" w:lineRule="exact"/>
        <w:ind w:left="739"/>
        <w:jc w:val="both"/>
        <w:rPr>
          <w:rStyle w:val="FontStyle201"/>
        </w:rPr>
      </w:pPr>
      <w:r>
        <w:rPr>
          <w:rStyle w:val="FontStyle201"/>
        </w:rPr>
        <w:t>создание системы мониторингов реализации Программы;</w:t>
      </w:r>
    </w:p>
    <w:p w:rsidR="00830BDD" w:rsidRDefault="00830BDD" w:rsidP="00302D4E">
      <w:pPr>
        <w:pStyle w:val="Style8"/>
        <w:widowControl/>
        <w:spacing w:line="317" w:lineRule="exact"/>
        <w:ind w:left="730"/>
        <w:jc w:val="both"/>
        <w:rPr>
          <w:rStyle w:val="FontStyle201"/>
        </w:rPr>
      </w:pPr>
      <w:r>
        <w:rPr>
          <w:rStyle w:val="FontStyle201"/>
        </w:rPr>
        <w:t>своевременная корректировка мероприятий Программы.</w:t>
      </w:r>
    </w:p>
    <w:p w:rsidR="00830BDD" w:rsidRDefault="00830BDD" w:rsidP="00302D4E">
      <w:pPr>
        <w:pStyle w:val="Style8"/>
        <w:widowControl/>
        <w:tabs>
          <w:tab w:val="left" w:pos="2938"/>
          <w:tab w:val="left" w:pos="5520"/>
          <w:tab w:val="left" w:pos="8112"/>
        </w:tabs>
        <w:spacing w:before="10" w:line="317" w:lineRule="exact"/>
        <w:ind w:firstLine="426"/>
        <w:jc w:val="both"/>
        <w:rPr>
          <w:rStyle w:val="FontStyle201"/>
        </w:rPr>
      </w:pPr>
      <w:r>
        <w:rPr>
          <w:rStyle w:val="FontStyle201"/>
        </w:rPr>
        <w:t>Кадровые риски обусловлены определенным дефицитом</w:t>
      </w:r>
      <w:r>
        <w:rPr>
          <w:rStyle w:val="FontStyle201"/>
        </w:rPr>
        <w:br/>
        <w:t>высококвалифицированных кадров в сфере культуры, что снижает</w:t>
      </w:r>
      <w:r>
        <w:rPr>
          <w:rStyle w:val="FontStyle201"/>
        </w:rPr>
        <w:br/>
        <w:t>эффективность работы учреждений сферы культуры и качество</w:t>
      </w:r>
      <w:r>
        <w:rPr>
          <w:rStyle w:val="FontStyle201"/>
        </w:rPr>
        <w:br/>
        <w:t>предоставляемых услуг. Снижение влияния данной группы рисков</w:t>
      </w:r>
      <w:r>
        <w:rPr>
          <w:rStyle w:val="FontStyle201"/>
        </w:rPr>
        <w:br/>
        <w:t>предполагается</w:t>
      </w:r>
      <w:r>
        <w:rPr>
          <w:rStyle w:val="FontStyle201"/>
          <w:sz w:val="20"/>
          <w:szCs w:val="20"/>
        </w:rPr>
        <w:tab/>
      </w:r>
      <w:r>
        <w:rPr>
          <w:rStyle w:val="FontStyle201"/>
        </w:rPr>
        <w:t>посредством</w:t>
      </w:r>
      <w:r>
        <w:rPr>
          <w:rStyle w:val="FontStyle201"/>
          <w:sz w:val="20"/>
          <w:szCs w:val="20"/>
        </w:rPr>
        <w:tab/>
      </w:r>
      <w:r>
        <w:rPr>
          <w:rStyle w:val="FontStyle201"/>
        </w:rPr>
        <w:t>обеспечения  притока квалифицированных кадров и переподготовки (повышения квалификации) имеющихся специалистов.</w:t>
      </w:r>
    </w:p>
    <w:p w:rsidR="00830BDD" w:rsidRDefault="00830BDD" w:rsidP="00302D4E">
      <w:pPr>
        <w:pStyle w:val="Style3"/>
        <w:widowControl/>
        <w:spacing w:line="240" w:lineRule="exact"/>
        <w:ind w:left="346"/>
        <w:jc w:val="both"/>
        <w:rPr>
          <w:sz w:val="20"/>
          <w:szCs w:val="20"/>
        </w:rPr>
      </w:pPr>
    </w:p>
    <w:p w:rsidR="00830BDD" w:rsidRDefault="00830BDD" w:rsidP="00A3392A">
      <w:pPr>
        <w:pStyle w:val="Style3"/>
        <w:widowControl/>
        <w:spacing w:before="106" w:line="240" w:lineRule="auto"/>
        <w:ind w:left="346"/>
        <w:rPr>
          <w:rStyle w:val="FontStyle202"/>
        </w:rPr>
      </w:pPr>
      <w:r>
        <w:rPr>
          <w:rStyle w:val="FontStyle202"/>
        </w:rPr>
        <w:t>8. Методика оценки эффективности муниципальной программы</w:t>
      </w:r>
    </w:p>
    <w:p w:rsidR="00830BDD" w:rsidRDefault="00830BDD" w:rsidP="00A3392A">
      <w:pPr>
        <w:pStyle w:val="Style8"/>
        <w:widowControl/>
        <w:spacing w:line="240" w:lineRule="exact"/>
        <w:ind w:left="720"/>
        <w:jc w:val="left"/>
        <w:rPr>
          <w:sz w:val="20"/>
          <w:szCs w:val="20"/>
        </w:rPr>
      </w:pPr>
    </w:p>
    <w:p w:rsidR="00830BDD" w:rsidRDefault="00830BDD" w:rsidP="00A3392A">
      <w:pPr>
        <w:pStyle w:val="Style8"/>
        <w:widowControl/>
        <w:spacing w:before="67" w:line="317" w:lineRule="exact"/>
        <w:ind w:left="720"/>
        <w:jc w:val="left"/>
        <w:rPr>
          <w:rStyle w:val="FontStyle201"/>
        </w:rPr>
      </w:pPr>
      <w:r>
        <w:rPr>
          <w:rStyle w:val="FontStyle201"/>
        </w:rPr>
        <w:t>Реализация Программы оценивается по следующим направлениям:</w:t>
      </w:r>
    </w:p>
    <w:p w:rsidR="00830BDD" w:rsidRDefault="00830BDD" w:rsidP="00A3392A">
      <w:pPr>
        <w:pStyle w:val="Style9"/>
        <w:widowControl/>
        <w:tabs>
          <w:tab w:val="left" w:pos="1200"/>
        </w:tabs>
        <w:ind w:firstLine="710"/>
        <w:rPr>
          <w:rStyle w:val="FontStyle201"/>
        </w:rPr>
      </w:pPr>
      <w:r>
        <w:rPr>
          <w:rStyle w:val="FontStyle201"/>
        </w:rPr>
        <w:lastRenderedPageBreak/>
        <w:t>а)</w:t>
      </w:r>
      <w:r>
        <w:rPr>
          <w:rStyle w:val="FontStyle201"/>
          <w:sz w:val="20"/>
          <w:szCs w:val="20"/>
        </w:rPr>
        <w:tab/>
      </w:r>
      <w:r>
        <w:rPr>
          <w:rStyle w:val="FontStyle201"/>
        </w:rPr>
        <w:t>оценка степени достижения целей и решения задач</w:t>
      </w:r>
      <w:r>
        <w:rPr>
          <w:rStyle w:val="FontStyle201"/>
          <w:vertAlign w:val="superscript"/>
        </w:rPr>
        <w:br/>
      </w:r>
      <w:r>
        <w:rPr>
          <w:rStyle w:val="FontStyle201"/>
        </w:rPr>
        <w:t>муниципальной программы в целом (дополнительно может быть оценена</w:t>
      </w:r>
      <w:r>
        <w:rPr>
          <w:rStyle w:val="FontStyle201"/>
        </w:rPr>
        <w:br/>
        <w:t>степень достижения целей подпрограмм Программы);</w:t>
      </w:r>
    </w:p>
    <w:p w:rsidR="00830BDD" w:rsidRDefault="00830BDD" w:rsidP="00A3392A">
      <w:pPr>
        <w:pStyle w:val="Style9"/>
        <w:widowControl/>
        <w:tabs>
          <w:tab w:val="left" w:pos="1200"/>
        </w:tabs>
        <w:ind w:firstLine="710"/>
        <w:rPr>
          <w:rStyle w:val="FontStyle201"/>
        </w:rPr>
      </w:pPr>
      <w:r>
        <w:rPr>
          <w:rStyle w:val="FontStyle201"/>
        </w:rPr>
        <w:t>б)</w:t>
      </w:r>
      <w:r>
        <w:rPr>
          <w:rStyle w:val="FontStyle201"/>
          <w:sz w:val="20"/>
          <w:szCs w:val="20"/>
        </w:rPr>
        <w:tab/>
      </w:r>
      <w:r>
        <w:rPr>
          <w:rStyle w:val="FontStyle201"/>
        </w:rPr>
        <w:t>оценка степени соответствия фактических затрат бюджета</w:t>
      </w:r>
      <w:r>
        <w:rPr>
          <w:rStyle w:val="FontStyle201"/>
        </w:rPr>
        <w:br/>
        <w:t>запланированному уровню;</w:t>
      </w:r>
    </w:p>
    <w:p w:rsidR="00830BDD" w:rsidRDefault="00830BDD" w:rsidP="00A3392A">
      <w:pPr>
        <w:pStyle w:val="Style9"/>
        <w:widowControl/>
        <w:tabs>
          <w:tab w:val="left" w:pos="1018"/>
        </w:tabs>
        <w:ind w:left="720" w:firstLine="0"/>
        <w:jc w:val="left"/>
        <w:rPr>
          <w:rStyle w:val="FontStyle201"/>
        </w:rPr>
      </w:pPr>
      <w:r>
        <w:rPr>
          <w:rStyle w:val="FontStyle201"/>
        </w:rPr>
        <w:t>в)</w:t>
      </w:r>
      <w:r>
        <w:rPr>
          <w:rStyle w:val="FontStyle201"/>
          <w:sz w:val="20"/>
          <w:szCs w:val="20"/>
        </w:rPr>
        <w:tab/>
      </w:r>
      <w:r>
        <w:rPr>
          <w:rStyle w:val="FontStyle201"/>
        </w:rPr>
        <w:t>оценка эффективности использования бюджетных средств;</w:t>
      </w:r>
    </w:p>
    <w:p w:rsidR="00830BDD" w:rsidRDefault="00830BDD" w:rsidP="00A3392A">
      <w:pPr>
        <w:pStyle w:val="Style9"/>
        <w:widowControl/>
        <w:tabs>
          <w:tab w:val="left" w:pos="1200"/>
        </w:tabs>
        <w:ind w:firstLine="720"/>
        <w:rPr>
          <w:rStyle w:val="FontStyle201"/>
        </w:rPr>
      </w:pPr>
      <w:r>
        <w:rPr>
          <w:rStyle w:val="FontStyle201"/>
        </w:rPr>
        <w:t>г)</w:t>
      </w:r>
      <w:r>
        <w:rPr>
          <w:rStyle w:val="FontStyle201"/>
          <w:sz w:val="20"/>
          <w:szCs w:val="20"/>
        </w:rPr>
        <w:tab/>
      </w:r>
      <w:r>
        <w:rPr>
          <w:rStyle w:val="FontStyle201"/>
        </w:rPr>
        <w:t xml:space="preserve">оценка </w:t>
      </w:r>
      <w:proofErr w:type="gramStart"/>
      <w:r>
        <w:rPr>
          <w:rStyle w:val="FontStyle201"/>
        </w:rPr>
        <w:t>степени достижения непосредственных результатов</w:t>
      </w:r>
      <w:r>
        <w:rPr>
          <w:rStyle w:val="FontStyle201"/>
        </w:rPr>
        <w:br/>
        <w:t>реализации мероприятий</w:t>
      </w:r>
      <w:proofErr w:type="gramEnd"/>
      <w:r>
        <w:rPr>
          <w:rStyle w:val="FontStyle201"/>
        </w:rPr>
        <w:t xml:space="preserve">; </w:t>
      </w:r>
    </w:p>
    <w:p w:rsidR="00830BDD" w:rsidRDefault="00830BDD" w:rsidP="00A3392A">
      <w:pPr>
        <w:pStyle w:val="Style9"/>
        <w:widowControl/>
        <w:tabs>
          <w:tab w:val="left" w:pos="1325"/>
        </w:tabs>
        <w:rPr>
          <w:rStyle w:val="FontStyle201"/>
        </w:rPr>
      </w:pPr>
      <w:r>
        <w:rPr>
          <w:rStyle w:val="FontStyle201"/>
        </w:rPr>
        <w:t>д)</w:t>
      </w:r>
      <w:r>
        <w:rPr>
          <w:rStyle w:val="FontStyle201"/>
          <w:sz w:val="20"/>
          <w:szCs w:val="20"/>
        </w:rPr>
        <w:tab/>
      </w:r>
      <w:r>
        <w:rPr>
          <w:rStyle w:val="FontStyle201"/>
        </w:rPr>
        <w:t xml:space="preserve">оценка </w:t>
      </w:r>
      <w:proofErr w:type="gramStart"/>
      <w:r>
        <w:rPr>
          <w:rStyle w:val="FontStyle201"/>
        </w:rPr>
        <w:t>соблюдения установленных сроков реализации</w:t>
      </w:r>
      <w:r>
        <w:rPr>
          <w:rStyle w:val="FontStyle201"/>
        </w:rPr>
        <w:br/>
        <w:t>мероприятий Программы</w:t>
      </w:r>
      <w:proofErr w:type="gramEnd"/>
      <w:r>
        <w:rPr>
          <w:rStyle w:val="FontStyle201"/>
        </w:rPr>
        <w:t>.</w:t>
      </w:r>
    </w:p>
    <w:p w:rsidR="00830BDD" w:rsidRDefault="00830BDD" w:rsidP="00A3392A">
      <w:pPr>
        <w:pStyle w:val="Style8"/>
        <w:widowControl/>
        <w:spacing w:line="317" w:lineRule="exact"/>
        <w:ind w:firstLine="710"/>
        <w:rPr>
          <w:rStyle w:val="FontStyle201"/>
        </w:rPr>
      </w:pPr>
      <w:r>
        <w:rPr>
          <w:rStyle w:val="FontStyle201"/>
        </w:rPr>
        <w:t>Указанные оценки осуществляется ежеквартально, по итогам года, а также по итогам завершения реализации Программы.</w:t>
      </w:r>
    </w:p>
    <w:p w:rsidR="00830BDD" w:rsidRDefault="00830BDD" w:rsidP="00A3392A">
      <w:pPr>
        <w:pStyle w:val="Style9"/>
        <w:widowControl/>
        <w:spacing w:before="67"/>
        <w:ind w:firstLine="778"/>
        <w:rPr>
          <w:rStyle w:val="FontStyle201"/>
        </w:rPr>
      </w:pPr>
    </w:p>
    <w:p w:rsidR="00830BDD" w:rsidRDefault="00830BDD" w:rsidP="00302D4E">
      <w:pPr>
        <w:pStyle w:val="Style8"/>
        <w:widowControl/>
        <w:spacing w:line="317" w:lineRule="exact"/>
        <w:ind w:left="701"/>
        <w:jc w:val="both"/>
        <w:rPr>
          <w:rStyle w:val="FontStyle201"/>
        </w:rPr>
      </w:pPr>
      <w:r>
        <w:rPr>
          <w:rStyle w:val="FontStyle222"/>
          <w:sz w:val="26"/>
          <w:szCs w:val="26"/>
        </w:rPr>
        <w:t>д</w:t>
      </w:r>
      <w:r w:rsidRPr="005B0A04">
        <w:rPr>
          <w:rStyle w:val="FontStyle222"/>
          <w:sz w:val="26"/>
          <w:szCs w:val="26"/>
        </w:rPr>
        <w:t>оля объектов культурного наследия, находящихся в удовлетворительном состоянии, в общем количестве объектов культурного наследия, процент</w:t>
      </w:r>
      <w:r>
        <w:rPr>
          <w:rStyle w:val="FontStyle201"/>
        </w:rPr>
        <w:t xml:space="preserve"> охват населения библиотечным обслуживанием;</w:t>
      </w:r>
    </w:p>
    <w:p w:rsidR="00830BDD" w:rsidRDefault="00830BDD" w:rsidP="00302D4E">
      <w:pPr>
        <w:pStyle w:val="Style8"/>
        <w:widowControl/>
        <w:spacing w:line="317" w:lineRule="exact"/>
        <w:ind w:left="710"/>
        <w:jc w:val="both"/>
        <w:rPr>
          <w:rStyle w:val="FontStyle201"/>
        </w:rPr>
      </w:pPr>
      <w:r>
        <w:rPr>
          <w:rStyle w:val="FontStyle201"/>
        </w:rPr>
        <w:t>среднее число книговыдач в расчете на 1 тыс. человек населения;</w:t>
      </w:r>
    </w:p>
    <w:p w:rsidR="00830BDD" w:rsidRDefault="00830BDD" w:rsidP="00302D4E">
      <w:pPr>
        <w:pStyle w:val="Style8"/>
        <w:widowControl/>
        <w:spacing w:line="317" w:lineRule="exact"/>
        <w:ind w:firstLine="691"/>
        <w:jc w:val="both"/>
        <w:rPr>
          <w:rStyle w:val="FontStyle201"/>
        </w:rPr>
      </w:pPr>
      <w:r>
        <w:rPr>
          <w:rStyle w:val="FontStyle201"/>
        </w:rPr>
        <w:t>количество экземпляров новых поступлений в фонды документов областных библиотек;</w:t>
      </w:r>
    </w:p>
    <w:p w:rsidR="00830BDD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Выделенные в рамках подпрограммы 1 показатели характеризуют основные результаты деятельности в разрезе типов учреждений, участвующих в ее реализации, в том числе: библиотеки, а также состояние объектов культурного наследия.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 xml:space="preserve">В качестве </w:t>
      </w:r>
      <w:proofErr w:type="gramStart"/>
      <w:r>
        <w:rPr>
          <w:rStyle w:val="FontStyle201"/>
        </w:rPr>
        <w:t>индикаторов успешности решения задач подпрограммы</w:t>
      </w:r>
      <w:proofErr w:type="gramEnd"/>
      <w:r>
        <w:rPr>
          <w:rStyle w:val="FontStyle201"/>
        </w:rPr>
        <w:t xml:space="preserve"> предполагается использовать показатели, характеризующие выполнение входящих в нее основных мероприятий. Решение задачи по обеспечению сохранности и использования объектов культурного наследия будет характеризоваться показателями выполнения основного мероприятия 1.1, задачи по повышению доступности и качества библиотечных услуг — показателями основного мероприятия 1.2.</w:t>
      </w:r>
    </w:p>
    <w:p w:rsidR="00830BDD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Основными ожидаемыми результатами реализации подпрограммы 1 являются:</w:t>
      </w:r>
    </w:p>
    <w:p w:rsidR="00830BDD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наличие полной информации о каждом объекте культурного наследия, включая информацию о его предмете охраны и территории;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>высокий уровень сохранности и эффективности использования объектов культурного наследия;</w:t>
      </w:r>
    </w:p>
    <w:p w:rsidR="00830BDD" w:rsidRDefault="00830BDD" w:rsidP="00302D4E">
      <w:pPr>
        <w:pStyle w:val="Style8"/>
        <w:widowControl/>
        <w:spacing w:line="317" w:lineRule="exact"/>
        <w:ind w:left="730"/>
        <w:jc w:val="both"/>
        <w:rPr>
          <w:rStyle w:val="FontStyle201"/>
        </w:rPr>
      </w:pPr>
      <w:r>
        <w:rPr>
          <w:rStyle w:val="FontStyle201"/>
        </w:rPr>
        <w:t>высокий уровень качества и доступности услуг библиотек и музеев;</w:t>
      </w:r>
    </w:p>
    <w:p w:rsidR="00830BDD" w:rsidRDefault="00830BDD" w:rsidP="00302D4E">
      <w:pPr>
        <w:pStyle w:val="Style8"/>
        <w:widowControl/>
        <w:spacing w:line="317" w:lineRule="exact"/>
        <w:ind w:left="710"/>
        <w:jc w:val="both"/>
        <w:rPr>
          <w:rStyle w:val="FontStyle201"/>
        </w:rPr>
      </w:pPr>
      <w:r>
        <w:rPr>
          <w:rStyle w:val="FontStyle201"/>
        </w:rPr>
        <w:t>улучшение укомплектованности библиотечных фондов;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высокий уровень сохранности и эффективности использования библиотечных фондов;</w:t>
      </w:r>
    </w:p>
    <w:p w:rsidR="00830BDD" w:rsidRDefault="00830BDD" w:rsidP="00302D4E">
      <w:pPr>
        <w:pStyle w:val="Style8"/>
        <w:widowControl/>
        <w:spacing w:line="317" w:lineRule="exact"/>
        <w:ind w:left="701"/>
        <w:jc w:val="both"/>
        <w:rPr>
          <w:rStyle w:val="FontStyle201"/>
        </w:rPr>
      </w:pPr>
      <w:r>
        <w:rPr>
          <w:rStyle w:val="FontStyle201"/>
        </w:rPr>
        <w:t>укрепление материально-технической базы библиотек;</w:t>
      </w:r>
    </w:p>
    <w:p w:rsidR="00830BDD" w:rsidRDefault="00830BDD" w:rsidP="00302D4E">
      <w:pPr>
        <w:pStyle w:val="Style8"/>
        <w:widowControl/>
        <w:spacing w:line="317" w:lineRule="exact"/>
        <w:ind w:left="720"/>
        <w:jc w:val="both"/>
        <w:rPr>
          <w:rStyle w:val="FontStyle201"/>
        </w:rPr>
      </w:pPr>
      <w:r>
        <w:rPr>
          <w:rStyle w:val="FontStyle201"/>
        </w:rPr>
        <w:t>повышение заработной платы работников библиотек;</w:t>
      </w:r>
    </w:p>
    <w:p w:rsidR="00830BDD" w:rsidRDefault="00830BDD" w:rsidP="00302D4E">
      <w:pPr>
        <w:pStyle w:val="Style8"/>
        <w:widowControl/>
        <w:spacing w:line="317" w:lineRule="exact"/>
        <w:ind w:left="710"/>
        <w:jc w:val="both"/>
        <w:rPr>
          <w:rStyle w:val="FontStyle201"/>
        </w:rPr>
      </w:pPr>
      <w:r>
        <w:rPr>
          <w:rStyle w:val="FontStyle201"/>
        </w:rPr>
        <w:t>оптимизация и модернизация бюджетной сети библиотек.</w:t>
      </w:r>
    </w:p>
    <w:p w:rsidR="00830BDD" w:rsidRDefault="00830BDD" w:rsidP="00302D4E">
      <w:pPr>
        <w:pStyle w:val="Style8"/>
        <w:widowControl/>
        <w:spacing w:before="10" w:line="317" w:lineRule="exact"/>
        <w:ind w:left="710"/>
        <w:jc w:val="both"/>
        <w:rPr>
          <w:rStyle w:val="FontStyle201"/>
        </w:rPr>
      </w:pPr>
      <w:r>
        <w:rPr>
          <w:rStyle w:val="FontStyle201"/>
        </w:rPr>
        <w:t>Сроки и этапы реализации: 2014 - 2020 г.г., в один этап.</w:t>
      </w:r>
    </w:p>
    <w:p w:rsidR="00830BDD" w:rsidRDefault="00830BDD" w:rsidP="00A3392A">
      <w:pPr>
        <w:pStyle w:val="Style3"/>
        <w:widowControl/>
        <w:spacing w:before="192" w:line="374" w:lineRule="exact"/>
        <w:jc w:val="center"/>
        <w:rPr>
          <w:rStyle w:val="FontStyle202"/>
        </w:rPr>
      </w:pPr>
      <w:r>
        <w:rPr>
          <w:rStyle w:val="FontStyle202"/>
        </w:rPr>
        <w:lastRenderedPageBreak/>
        <w:t>3. Характеристика основных мероприятий подпрограммы</w:t>
      </w:r>
    </w:p>
    <w:p w:rsidR="00830BDD" w:rsidRDefault="00830BDD" w:rsidP="00A3392A">
      <w:pPr>
        <w:pStyle w:val="Style8"/>
        <w:widowControl/>
        <w:spacing w:before="48" w:line="374" w:lineRule="exact"/>
        <w:ind w:firstLine="701"/>
        <w:rPr>
          <w:rStyle w:val="FontStyle201"/>
        </w:rPr>
      </w:pPr>
      <w:r>
        <w:rPr>
          <w:rStyle w:val="FontStyle201"/>
        </w:rPr>
        <w:t>Для достижения цели и решения задач подпрограммы 1 планируется осуществление двух основных мероприятий.</w:t>
      </w:r>
    </w:p>
    <w:p w:rsidR="00830BDD" w:rsidRDefault="00830BDD" w:rsidP="00A3392A">
      <w:pPr>
        <w:pStyle w:val="Style21"/>
        <w:widowControl/>
        <w:spacing w:line="240" w:lineRule="exact"/>
        <w:ind w:left="422" w:firstLine="874"/>
        <w:rPr>
          <w:sz w:val="20"/>
          <w:szCs w:val="20"/>
        </w:rPr>
      </w:pPr>
    </w:p>
    <w:p w:rsidR="00830BDD" w:rsidRDefault="00830BDD" w:rsidP="00A3392A">
      <w:pPr>
        <w:pStyle w:val="Style21"/>
        <w:widowControl/>
        <w:spacing w:before="58" w:line="317" w:lineRule="exact"/>
        <w:ind w:left="422" w:firstLine="874"/>
        <w:rPr>
          <w:rStyle w:val="FontStyle202"/>
        </w:rPr>
      </w:pPr>
      <w:r>
        <w:rPr>
          <w:rStyle w:val="FontStyle202"/>
        </w:rPr>
        <w:t xml:space="preserve">Основное мероприятие 1.1 «Сохранение, использование, популяризация и государственная охрана объектов </w:t>
      </w:r>
      <w:proofErr w:type="gramStart"/>
      <w:r>
        <w:rPr>
          <w:rStyle w:val="FontStyle202"/>
        </w:rPr>
        <w:t>культурного</w:t>
      </w:r>
      <w:proofErr w:type="gramEnd"/>
    </w:p>
    <w:p w:rsidR="00830BDD" w:rsidRDefault="00830BDD" w:rsidP="00A3392A">
      <w:pPr>
        <w:pStyle w:val="Style3"/>
        <w:widowControl/>
        <w:spacing w:line="240" w:lineRule="auto"/>
        <w:jc w:val="center"/>
        <w:rPr>
          <w:rStyle w:val="FontStyle202"/>
        </w:rPr>
      </w:pPr>
      <w:r>
        <w:rPr>
          <w:rStyle w:val="FontStyle202"/>
        </w:rPr>
        <w:t>наследия»</w:t>
      </w:r>
    </w:p>
    <w:p w:rsidR="00830BDD" w:rsidRPr="005B0A04" w:rsidRDefault="00830BDD" w:rsidP="00A3392A">
      <w:pPr>
        <w:pStyle w:val="Style8"/>
        <w:widowControl/>
        <w:spacing w:before="221" w:line="317" w:lineRule="exact"/>
        <w:jc w:val="left"/>
        <w:rPr>
          <w:rStyle w:val="FontStyle202"/>
          <w:b w:val="0"/>
          <w:bCs w:val="0"/>
        </w:rPr>
      </w:pPr>
      <w:r>
        <w:rPr>
          <w:rStyle w:val="FontStyle201"/>
        </w:rPr>
        <w:t>Выполнение данного основного мероприятия включает:</w:t>
      </w:r>
    </w:p>
    <w:p w:rsidR="00830BDD" w:rsidRDefault="00830BDD" w:rsidP="00A3392A">
      <w:pPr>
        <w:pStyle w:val="Style9"/>
        <w:widowControl/>
        <w:tabs>
          <w:tab w:val="left" w:pos="1306"/>
        </w:tabs>
        <w:ind w:firstLine="0"/>
        <w:rPr>
          <w:rStyle w:val="FontStyle201"/>
        </w:rPr>
      </w:pPr>
      <w:r>
        <w:rPr>
          <w:rStyle w:val="FontStyle202"/>
          <w:b w:val="0"/>
          <w:bCs w:val="0"/>
        </w:rPr>
        <w:t xml:space="preserve">       р</w:t>
      </w:r>
      <w:r>
        <w:rPr>
          <w:rStyle w:val="FontStyle201"/>
        </w:rPr>
        <w:t>еализацию мероприятий по определению права собственности на выявленные объекты культурного наследия, регистрации объектов</w:t>
      </w:r>
      <w:r>
        <w:rPr>
          <w:rStyle w:val="FontStyle201"/>
        </w:rPr>
        <w:br/>
        <w:t>культурного наследия в едином государственном реестре объектов</w:t>
      </w:r>
      <w:r>
        <w:rPr>
          <w:rStyle w:val="FontStyle201"/>
        </w:rPr>
        <w:br/>
        <w:t>культурного наследия (памятников истории и культуры) народов</w:t>
      </w:r>
      <w:r>
        <w:rPr>
          <w:rStyle w:val="FontStyle201"/>
        </w:rPr>
        <w:br/>
        <w:t>Российской Федерации своевременное выявление и пресечение правонарушений в сфере охраны культурного наследия;</w:t>
      </w:r>
    </w:p>
    <w:p w:rsidR="00830BDD" w:rsidRDefault="00830BDD" w:rsidP="00A3392A">
      <w:pPr>
        <w:pStyle w:val="Style8"/>
        <w:widowControl/>
        <w:spacing w:line="317" w:lineRule="exact"/>
        <w:ind w:firstLine="710"/>
        <w:rPr>
          <w:rStyle w:val="FontStyle201"/>
        </w:rPr>
      </w:pPr>
      <w:r>
        <w:rPr>
          <w:rStyle w:val="FontStyle201"/>
        </w:rPr>
        <w:t>организация мониторинга состояния и использования объектов культурного наследия (памятников истории и культуры), проведение их инвентаризации, уточнение  прав собственности;</w:t>
      </w:r>
    </w:p>
    <w:p w:rsidR="00830BDD" w:rsidRDefault="00830BDD" w:rsidP="00A3392A">
      <w:pPr>
        <w:pStyle w:val="Style8"/>
        <w:widowControl/>
        <w:spacing w:line="317" w:lineRule="exact"/>
        <w:ind w:left="730"/>
        <w:jc w:val="left"/>
        <w:rPr>
          <w:rStyle w:val="FontStyle201"/>
        </w:rPr>
      </w:pPr>
      <w:proofErr w:type="gramStart"/>
      <w:r>
        <w:rPr>
          <w:rStyle w:val="FontStyle201"/>
        </w:rPr>
        <w:t>контроль за</w:t>
      </w:r>
      <w:proofErr w:type="gramEnd"/>
      <w:r>
        <w:rPr>
          <w:rStyle w:val="FontStyle201"/>
        </w:rPr>
        <w:t xml:space="preserve"> проведением работ на объектах культурного наследия;</w:t>
      </w:r>
    </w:p>
    <w:p w:rsidR="00830BDD" w:rsidRDefault="00830BDD" w:rsidP="00A3392A">
      <w:pPr>
        <w:pStyle w:val="Style25"/>
        <w:widowControl/>
        <w:ind w:firstLine="710"/>
        <w:rPr>
          <w:rStyle w:val="FontStyle201"/>
        </w:rPr>
      </w:pPr>
      <w:r>
        <w:rPr>
          <w:rStyle w:val="FontStyle201"/>
        </w:rPr>
        <w:t>разработка и внедрение плановой модели проведения ремонтных и  реставрационных работ по объектам культурного наследия, основанной на регулярном мониторинге их состояния;</w:t>
      </w:r>
    </w:p>
    <w:p w:rsidR="00830BDD" w:rsidRDefault="00830BDD" w:rsidP="00A3392A">
      <w:pPr>
        <w:pStyle w:val="Style8"/>
        <w:widowControl/>
        <w:spacing w:line="317" w:lineRule="exact"/>
        <w:ind w:left="739"/>
        <w:jc w:val="left"/>
        <w:rPr>
          <w:rStyle w:val="FontStyle201"/>
        </w:rPr>
      </w:pPr>
      <w:r>
        <w:rPr>
          <w:rStyle w:val="FontStyle201"/>
        </w:rPr>
        <w:t>популяризация памятников истории и культуры;</w:t>
      </w:r>
    </w:p>
    <w:p w:rsidR="00830BDD" w:rsidRDefault="00830BDD" w:rsidP="00A3392A">
      <w:pPr>
        <w:pStyle w:val="Style25"/>
        <w:widowControl/>
        <w:ind w:firstLine="730"/>
        <w:jc w:val="both"/>
        <w:rPr>
          <w:rStyle w:val="FontStyle201"/>
        </w:rPr>
      </w:pPr>
      <w:r>
        <w:rPr>
          <w:rStyle w:val="FontStyle201"/>
        </w:rPr>
        <w:t>информирование населения о памятниках истории и культуры, организация доступа к ним с целью ознакомления и изучения;</w:t>
      </w:r>
    </w:p>
    <w:p w:rsidR="00830BDD" w:rsidRDefault="00830BDD" w:rsidP="00A3392A">
      <w:pPr>
        <w:pStyle w:val="Style25"/>
        <w:widowControl/>
        <w:ind w:firstLine="710"/>
        <w:jc w:val="both"/>
        <w:rPr>
          <w:rStyle w:val="FontStyle201"/>
        </w:rPr>
      </w:pPr>
      <w:r>
        <w:rPr>
          <w:rStyle w:val="FontStyle201"/>
        </w:rPr>
        <w:t>пропаганда обязанности каждого жителя сельсовета заботиться о сохранении объектов культурного наследия, бережно относиться к памятникам истории и культуры;</w:t>
      </w:r>
    </w:p>
    <w:p w:rsidR="00830BDD" w:rsidRDefault="00830BDD" w:rsidP="00A3392A">
      <w:pPr>
        <w:pStyle w:val="Style25"/>
        <w:widowControl/>
        <w:ind w:firstLine="701"/>
        <w:jc w:val="both"/>
        <w:rPr>
          <w:rStyle w:val="FontStyle201"/>
        </w:rPr>
      </w:pPr>
      <w:r>
        <w:rPr>
          <w:rStyle w:val="FontStyle201"/>
        </w:rPr>
        <w:t xml:space="preserve">создание для лиц с ограниченными возможностями </w:t>
      </w:r>
      <w:proofErr w:type="spellStart"/>
      <w:r>
        <w:rPr>
          <w:rStyle w:val="FontStyle201"/>
        </w:rPr>
        <w:t>безбарьерной</w:t>
      </w:r>
      <w:proofErr w:type="spellEnd"/>
      <w:r>
        <w:rPr>
          <w:rStyle w:val="FontStyle201"/>
        </w:rPr>
        <w:t xml:space="preserve"> среды для ознакомления и изучения объектов культурного наследия;</w:t>
      </w:r>
    </w:p>
    <w:p w:rsidR="00830BDD" w:rsidRDefault="00830BDD" w:rsidP="00A3392A">
      <w:pPr>
        <w:pStyle w:val="Style8"/>
        <w:widowControl/>
        <w:spacing w:before="67" w:line="317" w:lineRule="exact"/>
        <w:ind w:firstLine="701"/>
        <w:rPr>
          <w:rStyle w:val="FontStyle201"/>
        </w:rPr>
      </w:pPr>
      <w:r>
        <w:rPr>
          <w:rStyle w:val="FontStyle201"/>
        </w:rPr>
        <w:t>установление четких и прозрачных правил, регулирующих градостроительную деятельность в поселениях;</w:t>
      </w:r>
    </w:p>
    <w:p w:rsidR="00830BDD" w:rsidRDefault="00830BDD" w:rsidP="00A3392A">
      <w:pPr>
        <w:pStyle w:val="Style8"/>
        <w:widowControl/>
        <w:spacing w:line="317" w:lineRule="exact"/>
        <w:rPr>
          <w:rStyle w:val="FontStyle201"/>
        </w:rPr>
      </w:pPr>
      <w:r>
        <w:rPr>
          <w:rStyle w:val="FontStyle201"/>
        </w:rPr>
        <w:t>обеспечение на регулярной основе гарантированного гражданам доступа к объектам культурного наследия и информации о них;</w:t>
      </w:r>
    </w:p>
    <w:p w:rsidR="00830BDD" w:rsidRDefault="00830BDD" w:rsidP="00A3392A">
      <w:pPr>
        <w:pStyle w:val="Style8"/>
        <w:widowControl/>
        <w:spacing w:before="10" w:line="317" w:lineRule="exact"/>
        <w:ind w:firstLine="720"/>
        <w:rPr>
          <w:rStyle w:val="FontStyle201"/>
        </w:rPr>
      </w:pPr>
      <w:r>
        <w:rPr>
          <w:rStyle w:val="FontStyle201"/>
        </w:rPr>
        <w:t>информатизация деятельности в области сохранения объектов культурного наследия;</w:t>
      </w:r>
    </w:p>
    <w:p w:rsidR="00830BDD" w:rsidRDefault="00830BDD" w:rsidP="00A3392A">
      <w:pPr>
        <w:pStyle w:val="Style8"/>
        <w:widowControl/>
        <w:spacing w:line="317" w:lineRule="exact"/>
        <w:ind w:left="758"/>
        <w:jc w:val="left"/>
        <w:rPr>
          <w:rStyle w:val="FontStyle201"/>
        </w:rPr>
      </w:pPr>
      <w:r>
        <w:rPr>
          <w:rStyle w:val="FontStyle201"/>
        </w:rPr>
        <w:t>проведение других мероприятий.</w:t>
      </w:r>
    </w:p>
    <w:p w:rsidR="00830BDD" w:rsidRDefault="00830BDD" w:rsidP="00A3392A">
      <w:pPr>
        <w:pStyle w:val="Style8"/>
        <w:widowControl/>
        <w:spacing w:line="317" w:lineRule="exact"/>
        <w:ind w:left="730"/>
        <w:jc w:val="left"/>
        <w:rPr>
          <w:rStyle w:val="FontStyle201"/>
        </w:rPr>
      </w:pPr>
      <w:r>
        <w:rPr>
          <w:rStyle w:val="FontStyle201"/>
        </w:rPr>
        <w:t>Результатами реализации основного мероприятия станут:</w:t>
      </w:r>
    </w:p>
    <w:p w:rsidR="00830BDD" w:rsidRDefault="00830BDD" w:rsidP="00A3392A">
      <w:pPr>
        <w:pStyle w:val="Style8"/>
        <w:widowControl/>
        <w:spacing w:line="317" w:lineRule="exact"/>
        <w:ind w:left="730"/>
        <w:jc w:val="left"/>
        <w:rPr>
          <w:rStyle w:val="FontStyle201"/>
        </w:rPr>
      </w:pPr>
      <w:r>
        <w:rPr>
          <w:rStyle w:val="FontStyle201"/>
        </w:rPr>
        <w:t>наличие полной  информации о каждом объекте</w:t>
      </w:r>
    </w:p>
    <w:p w:rsidR="00830BDD" w:rsidRDefault="00830BDD" w:rsidP="00A3392A">
      <w:pPr>
        <w:pStyle w:val="Style7"/>
        <w:widowControl/>
        <w:spacing w:line="317" w:lineRule="exact"/>
        <w:jc w:val="left"/>
        <w:rPr>
          <w:rStyle w:val="FontStyle201"/>
        </w:rPr>
      </w:pPr>
      <w:r>
        <w:rPr>
          <w:rStyle w:val="FontStyle201"/>
        </w:rPr>
        <w:t>культурного наследия, включая информацию о его предмете охраны и</w:t>
      </w:r>
    </w:p>
    <w:p w:rsidR="00830BDD" w:rsidRDefault="00830BDD" w:rsidP="00A3392A">
      <w:pPr>
        <w:pStyle w:val="Style7"/>
        <w:widowControl/>
        <w:spacing w:line="317" w:lineRule="exact"/>
        <w:jc w:val="left"/>
        <w:rPr>
          <w:rStyle w:val="FontStyle201"/>
        </w:rPr>
      </w:pPr>
      <w:r>
        <w:rPr>
          <w:rStyle w:val="FontStyle201"/>
        </w:rPr>
        <w:t>территории;</w:t>
      </w:r>
    </w:p>
    <w:p w:rsidR="00830BDD" w:rsidRDefault="00830BDD" w:rsidP="00A3392A">
      <w:pPr>
        <w:pStyle w:val="Style25"/>
        <w:widowControl/>
        <w:ind w:firstLine="710"/>
        <w:jc w:val="both"/>
        <w:rPr>
          <w:rStyle w:val="FontStyle201"/>
        </w:rPr>
      </w:pPr>
      <w:r>
        <w:rPr>
          <w:rStyle w:val="FontStyle201"/>
        </w:rPr>
        <w:t xml:space="preserve">удовлетворительное состояние объектов культурного наследия, </w:t>
      </w:r>
    </w:p>
    <w:p w:rsidR="00830BDD" w:rsidRDefault="00830BDD" w:rsidP="00A3392A">
      <w:pPr>
        <w:pStyle w:val="Style8"/>
        <w:widowControl/>
        <w:spacing w:line="317" w:lineRule="exact"/>
        <w:ind w:left="730"/>
        <w:jc w:val="left"/>
        <w:rPr>
          <w:rStyle w:val="FontStyle201"/>
        </w:rPr>
      </w:pPr>
      <w:r>
        <w:rPr>
          <w:rStyle w:val="FontStyle201"/>
        </w:rPr>
        <w:t>повышение доступности объектов культурного наследия;</w:t>
      </w:r>
    </w:p>
    <w:p w:rsidR="00830BDD" w:rsidRDefault="00830BDD" w:rsidP="00A3392A">
      <w:pPr>
        <w:pStyle w:val="Style8"/>
        <w:widowControl/>
        <w:spacing w:line="317" w:lineRule="exact"/>
        <w:ind w:firstLine="710"/>
        <w:rPr>
          <w:rStyle w:val="FontStyle201"/>
        </w:rPr>
      </w:pPr>
      <w:r>
        <w:rPr>
          <w:rStyle w:val="FontStyle201"/>
        </w:rPr>
        <w:t>повышение эффективности использования бюджетных средств, выделяемых на сохранение объектов культурного наследия.</w:t>
      </w:r>
    </w:p>
    <w:p w:rsidR="00830BDD" w:rsidRDefault="00830BDD" w:rsidP="00A3392A">
      <w:pPr>
        <w:pStyle w:val="Style8"/>
        <w:widowControl/>
        <w:spacing w:line="317" w:lineRule="exact"/>
        <w:ind w:firstLine="701"/>
        <w:rPr>
          <w:rStyle w:val="FontStyle201"/>
        </w:rPr>
      </w:pPr>
      <w:r>
        <w:rPr>
          <w:rStyle w:val="FontStyle201"/>
        </w:rPr>
        <w:lastRenderedPageBreak/>
        <w:t>Основное мероприятие 1.1 будет реализоваться на протяжении всего периода действия Программы - с 2014 по 2020 годы.</w:t>
      </w:r>
    </w:p>
    <w:p w:rsidR="00830BDD" w:rsidRDefault="00830BDD" w:rsidP="00A3392A">
      <w:pPr>
        <w:pStyle w:val="Style3"/>
        <w:widowControl/>
        <w:spacing w:line="240" w:lineRule="exact"/>
        <w:ind w:left="1152"/>
        <w:rPr>
          <w:sz w:val="20"/>
          <w:szCs w:val="20"/>
        </w:rPr>
      </w:pPr>
    </w:p>
    <w:p w:rsidR="00830BDD" w:rsidRDefault="00830BDD" w:rsidP="00A3392A">
      <w:pPr>
        <w:pStyle w:val="Style3"/>
        <w:widowControl/>
        <w:spacing w:before="106" w:line="240" w:lineRule="auto"/>
        <w:ind w:left="1152"/>
        <w:rPr>
          <w:rStyle w:val="FontStyle202"/>
        </w:rPr>
      </w:pPr>
      <w:r>
        <w:rPr>
          <w:rStyle w:val="FontStyle202"/>
        </w:rPr>
        <w:t>Основное мероприятие 1.2 «Развитие библиотечного дела»</w:t>
      </w:r>
    </w:p>
    <w:p w:rsidR="00830BDD" w:rsidRDefault="00830BDD" w:rsidP="00A3392A">
      <w:pPr>
        <w:pStyle w:val="Style25"/>
        <w:widowControl/>
        <w:spacing w:before="144"/>
        <w:ind w:firstLine="701"/>
        <w:rPr>
          <w:rStyle w:val="FontStyle201"/>
        </w:rPr>
      </w:pPr>
      <w:r>
        <w:rPr>
          <w:rStyle w:val="FontStyle201"/>
        </w:rPr>
        <w:t>Выполнение   данного   мероприятия   включает   в   себя   оказание  муниципальных    услуг    и    обеспечение    деятельности    муниципальных библиотек.</w:t>
      </w:r>
    </w:p>
    <w:p w:rsidR="00830BDD" w:rsidRDefault="00830BDD" w:rsidP="00302D4E">
      <w:pPr>
        <w:pStyle w:val="Style8"/>
        <w:widowControl/>
        <w:spacing w:before="67" w:line="317" w:lineRule="exact"/>
        <w:ind w:left="797"/>
        <w:jc w:val="both"/>
        <w:rPr>
          <w:rStyle w:val="FontStyle201"/>
        </w:rPr>
      </w:pPr>
      <w:r>
        <w:rPr>
          <w:rStyle w:val="FontStyle201"/>
        </w:rPr>
        <w:t>Основное мероприятие 1.2 предусматривает: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организацию и осуществление библиотечного, информационного и справочно-библиографического обслуживания пользователей библиотек;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>развитие мобильной системы обслуживания населенных пунктов, не имеющих библиотек,</w:t>
      </w:r>
    </w:p>
    <w:p w:rsidR="00830BDD" w:rsidRDefault="00830BDD" w:rsidP="00302D4E">
      <w:pPr>
        <w:pStyle w:val="Style8"/>
        <w:widowControl/>
        <w:spacing w:line="317" w:lineRule="exact"/>
        <w:ind w:left="787"/>
        <w:jc w:val="both"/>
        <w:rPr>
          <w:rStyle w:val="FontStyle201"/>
        </w:rPr>
      </w:pPr>
      <w:r>
        <w:rPr>
          <w:rStyle w:val="FontStyle201"/>
        </w:rPr>
        <w:t>увеличение объемов комплектования книжных фондов библиотек;</w:t>
      </w:r>
    </w:p>
    <w:p w:rsidR="00830BDD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перевод в электронный вид библиотечных фондов, обеспечение доступа населения к ним с использованием сети Интернет;</w:t>
      </w:r>
    </w:p>
    <w:p w:rsidR="00830BDD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формирование информационной и библиотечной культуры подрастающего поколения;</w:t>
      </w:r>
    </w:p>
    <w:p w:rsidR="00830BDD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пропаганду детского и юношеского чтения, включая проведение мероприятий, направленных на поддержание престижа чтения и его общественной значимости;</w:t>
      </w:r>
    </w:p>
    <w:p w:rsidR="00830BDD" w:rsidRDefault="00830BDD" w:rsidP="00302D4E">
      <w:pPr>
        <w:pStyle w:val="Style8"/>
        <w:widowControl/>
        <w:spacing w:before="19"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обеспечение библиотек современными системами безопасности, внедрение современных сре</w:t>
      </w:r>
      <w:proofErr w:type="gramStart"/>
      <w:r>
        <w:rPr>
          <w:rStyle w:val="FontStyle201"/>
        </w:rPr>
        <w:t>дств пр</w:t>
      </w:r>
      <w:proofErr w:type="gramEnd"/>
      <w:r>
        <w:rPr>
          <w:rStyle w:val="FontStyle201"/>
        </w:rPr>
        <w:t>отивопожарной защиты, проведение профилактических противопожарных мероприятий;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каталогов, осуществления их функций, а также безопасного и комфортного пребывания пользователей;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модернизацию и обеспечение инновационного развития библиотек путем технологического обновления, внедрения и распространения новых информационных продуктов и технологий;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реализацию мер для привлечения в профессию молодых специалистов и закрепления их в библиотеках;</w:t>
      </w:r>
    </w:p>
    <w:p w:rsidR="00830BDD" w:rsidRDefault="00830BDD" w:rsidP="00302D4E">
      <w:pPr>
        <w:pStyle w:val="Style8"/>
        <w:widowControl/>
        <w:spacing w:before="10" w:line="317" w:lineRule="exact"/>
        <w:ind w:left="720"/>
        <w:jc w:val="both"/>
        <w:rPr>
          <w:rStyle w:val="FontStyle201"/>
        </w:rPr>
      </w:pPr>
      <w:r>
        <w:rPr>
          <w:rStyle w:val="FontStyle201"/>
        </w:rPr>
        <w:t>организацию системы информационного обеспечения библиотечного</w:t>
      </w:r>
    </w:p>
    <w:p w:rsidR="00830BDD" w:rsidRDefault="00830BDD" w:rsidP="00302D4E">
      <w:pPr>
        <w:pStyle w:val="Style7"/>
        <w:widowControl/>
        <w:spacing w:before="10" w:line="317" w:lineRule="exact"/>
        <w:rPr>
          <w:rStyle w:val="FontStyle201"/>
        </w:rPr>
      </w:pPr>
      <w:r>
        <w:rPr>
          <w:rStyle w:val="FontStyle201"/>
        </w:rPr>
        <w:t>дела;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>профессиональную переподготовку и повышение квалификации библиотечных работников;</w:t>
      </w:r>
    </w:p>
    <w:p w:rsidR="00830BDD" w:rsidRDefault="00830BDD" w:rsidP="00302D4E">
      <w:pPr>
        <w:pStyle w:val="Style8"/>
        <w:widowControl/>
        <w:spacing w:line="317" w:lineRule="exact"/>
        <w:ind w:left="739"/>
        <w:jc w:val="both"/>
        <w:rPr>
          <w:rStyle w:val="FontStyle201"/>
        </w:rPr>
      </w:pPr>
      <w:r>
        <w:rPr>
          <w:rStyle w:val="FontStyle201"/>
        </w:rPr>
        <w:t>научное и методическое обеспечение развития библиотек;</w:t>
      </w:r>
    </w:p>
    <w:p w:rsidR="00830BDD" w:rsidRDefault="00830BDD" w:rsidP="00302D4E">
      <w:pPr>
        <w:pStyle w:val="Style8"/>
        <w:widowControl/>
        <w:spacing w:line="317" w:lineRule="exact"/>
        <w:ind w:left="730"/>
        <w:jc w:val="both"/>
        <w:rPr>
          <w:rStyle w:val="FontStyle201"/>
        </w:rPr>
      </w:pPr>
      <w:r>
        <w:rPr>
          <w:rStyle w:val="FontStyle201"/>
        </w:rPr>
        <w:t>информатизацию библиотечной деятельности;</w:t>
      </w:r>
    </w:p>
    <w:p w:rsidR="00830BDD" w:rsidRDefault="00830BDD" w:rsidP="00302D4E">
      <w:pPr>
        <w:pStyle w:val="Style8"/>
        <w:widowControl/>
        <w:spacing w:line="317" w:lineRule="exact"/>
        <w:jc w:val="both"/>
        <w:rPr>
          <w:rStyle w:val="FontStyle201"/>
        </w:rPr>
      </w:pPr>
      <w:r>
        <w:rPr>
          <w:rStyle w:val="FontStyle201"/>
        </w:rPr>
        <w:t>повышение эффективности библиотечных услуг и использование бюджетных средств на обеспечение деятельности библиотек; оптимизацию библиотечной сети.</w:t>
      </w:r>
    </w:p>
    <w:p w:rsidR="00830BDD" w:rsidRDefault="00830BDD" w:rsidP="00A3392A">
      <w:pPr>
        <w:pStyle w:val="Style8"/>
        <w:widowControl/>
        <w:spacing w:line="317" w:lineRule="exact"/>
        <w:ind w:firstLine="701"/>
        <w:rPr>
          <w:rStyle w:val="FontStyle201"/>
        </w:rPr>
      </w:pPr>
      <w:r>
        <w:rPr>
          <w:rStyle w:val="FontStyle201"/>
        </w:rPr>
        <w:t>Основное мероприятие 1.2 направлено на достижение следующих показателей:</w:t>
      </w:r>
    </w:p>
    <w:p w:rsidR="00830BDD" w:rsidRDefault="00830BDD" w:rsidP="00A3392A">
      <w:pPr>
        <w:pStyle w:val="Style8"/>
        <w:widowControl/>
        <w:spacing w:line="317" w:lineRule="exact"/>
        <w:ind w:left="710"/>
        <w:jc w:val="left"/>
        <w:rPr>
          <w:rStyle w:val="FontStyle201"/>
        </w:rPr>
      </w:pPr>
      <w:r>
        <w:rPr>
          <w:rStyle w:val="FontStyle201"/>
        </w:rPr>
        <w:t>охват населения библиотечным обслуживанием;</w:t>
      </w:r>
    </w:p>
    <w:p w:rsidR="00830BDD" w:rsidRDefault="00830BDD" w:rsidP="00A3392A">
      <w:pPr>
        <w:pStyle w:val="Style8"/>
        <w:widowControl/>
        <w:spacing w:line="317" w:lineRule="exact"/>
        <w:ind w:left="720"/>
        <w:jc w:val="left"/>
        <w:rPr>
          <w:rStyle w:val="FontStyle201"/>
        </w:rPr>
      </w:pPr>
      <w:r>
        <w:rPr>
          <w:rStyle w:val="FontStyle201"/>
        </w:rPr>
        <w:t>среднее число книговыдач в расчете на 1 тыс. человек населения;</w:t>
      </w:r>
    </w:p>
    <w:p w:rsidR="00830BDD" w:rsidRDefault="00830BDD" w:rsidP="00302D4E">
      <w:pPr>
        <w:pStyle w:val="Style8"/>
        <w:widowControl/>
        <w:spacing w:before="67"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lastRenderedPageBreak/>
        <w:t>количество экземпляров новых поступлений в фонды документов муниципальных библиотек.</w:t>
      </w:r>
    </w:p>
    <w:p w:rsidR="00830BDD" w:rsidRDefault="00830BDD" w:rsidP="00302D4E">
      <w:pPr>
        <w:pStyle w:val="Style26"/>
        <w:widowControl/>
        <w:spacing w:line="317" w:lineRule="exact"/>
        <w:ind w:left="787"/>
        <w:jc w:val="both"/>
        <w:rPr>
          <w:rStyle w:val="FontStyle201"/>
        </w:rPr>
      </w:pPr>
      <w:r>
        <w:rPr>
          <w:rStyle w:val="FontStyle201"/>
        </w:rPr>
        <w:t>Результатами реализации основного мероприятия 1 .2 станут: повышение уровня комплектования книжных фондов библиотек; рост востребованности библиотек у населения; повышение качества и разнообразия библиотечных услуг; повышение доступности правовой, деловой и социально значимой информации;</w:t>
      </w:r>
    </w:p>
    <w:p w:rsidR="00830BDD" w:rsidRDefault="00830BDD" w:rsidP="00302D4E">
      <w:pPr>
        <w:pStyle w:val="Style8"/>
        <w:widowControl/>
        <w:spacing w:line="317" w:lineRule="exact"/>
        <w:ind w:left="778"/>
        <w:jc w:val="both"/>
        <w:rPr>
          <w:rStyle w:val="FontStyle201"/>
        </w:rPr>
      </w:pPr>
      <w:r>
        <w:rPr>
          <w:rStyle w:val="FontStyle201"/>
        </w:rPr>
        <w:t>рост числа библиотек, оснащенных современным оборудованием;</w:t>
      </w:r>
    </w:p>
    <w:p w:rsidR="00830BDD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повышение эффективности использования бюджетных средств, направляемых на библиотечное дело;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повышение качества библиотечного менеджмента, прозрачности, подотчетности и результативности деятельности библиотек.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Основное мероприятие 1.2 будет реализоваться на протяжении всего срока действия Программы — с 2014 по 2020 годы.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>Исполнителями основного мероприятия 1.2 в части формирования и финансирования муниципального задания на предоставление муниципальных услуг муниципальными библиотеками являются органы местного самоуправления.</w:t>
      </w:r>
    </w:p>
    <w:p w:rsidR="00830BDD" w:rsidRDefault="00830BDD" w:rsidP="00A3392A">
      <w:pPr>
        <w:pStyle w:val="Style8"/>
        <w:widowControl/>
        <w:spacing w:line="317" w:lineRule="exact"/>
        <w:ind w:firstLine="701"/>
        <w:rPr>
          <w:rStyle w:val="FontStyle201"/>
        </w:rPr>
      </w:pPr>
    </w:p>
    <w:p w:rsidR="00830BDD" w:rsidRDefault="00830BDD" w:rsidP="00A3392A">
      <w:pPr>
        <w:pStyle w:val="Style20"/>
        <w:widowControl/>
        <w:spacing w:before="67"/>
        <w:jc w:val="center"/>
        <w:rPr>
          <w:rStyle w:val="FontStyle202"/>
        </w:rPr>
      </w:pPr>
      <w:r>
        <w:rPr>
          <w:rStyle w:val="FontStyle202"/>
        </w:rPr>
        <w:t>4. Характеристика основных мероприятий, реализуемых муниципальным образованиям «</w:t>
      </w:r>
      <w:proofErr w:type="spellStart"/>
      <w:r>
        <w:rPr>
          <w:rStyle w:val="FontStyle202"/>
        </w:rPr>
        <w:t>Званновский</w:t>
      </w:r>
      <w:proofErr w:type="spellEnd"/>
      <w:r>
        <w:rPr>
          <w:rStyle w:val="FontStyle202"/>
        </w:rPr>
        <w:t xml:space="preserve"> сельсовет» </w:t>
      </w:r>
      <w:proofErr w:type="spellStart"/>
      <w:r>
        <w:rPr>
          <w:rStyle w:val="FontStyle202"/>
        </w:rPr>
        <w:t>Глушковского</w:t>
      </w:r>
      <w:proofErr w:type="spellEnd"/>
      <w:r>
        <w:rPr>
          <w:rStyle w:val="FontStyle202"/>
        </w:rPr>
        <w:t xml:space="preserve"> района Курской области в рамках участия в реализации подпрограммы</w:t>
      </w:r>
    </w:p>
    <w:p w:rsidR="00830BDD" w:rsidRDefault="00830BDD" w:rsidP="00A3392A">
      <w:pPr>
        <w:pStyle w:val="Style8"/>
        <w:widowControl/>
        <w:spacing w:before="67" w:line="307" w:lineRule="exact"/>
        <w:ind w:firstLine="710"/>
        <w:rPr>
          <w:rStyle w:val="FontStyle201"/>
        </w:rPr>
      </w:pPr>
      <w:r>
        <w:rPr>
          <w:rStyle w:val="FontStyle201"/>
        </w:rPr>
        <w:t xml:space="preserve">Участие муниципальных образований </w:t>
      </w:r>
      <w:proofErr w:type="spellStart"/>
      <w:r>
        <w:rPr>
          <w:rStyle w:val="FontStyle201"/>
        </w:rPr>
        <w:t>Глушковского</w:t>
      </w:r>
      <w:proofErr w:type="spellEnd"/>
      <w:r>
        <w:rPr>
          <w:rStyle w:val="FontStyle201"/>
        </w:rPr>
        <w:t xml:space="preserve"> района Курской области в реализации подпрограммы 1 предусмотрено в части сохранения объектов культурного наследия, находящихся на их территории, организации, развитии и модернизации библиотечного обслуживания населения.</w:t>
      </w:r>
    </w:p>
    <w:p w:rsidR="00830BDD" w:rsidRDefault="00830BDD" w:rsidP="00A3392A">
      <w:pPr>
        <w:pStyle w:val="Style34"/>
        <w:widowControl/>
        <w:spacing w:line="240" w:lineRule="exact"/>
        <w:ind w:left="2851"/>
        <w:rPr>
          <w:sz w:val="20"/>
          <w:szCs w:val="20"/>
        </w:rPr>
      </w:pPr>
    </w:p>
    <w:p w:rsidR="00830BDD" w:rsidRDefault="00830BDD" w:rsidP="00A3392A">
      <w:pPr>
        <w:pStyle w:val="Style12"/>
        <w:widowControl/>
        <w:spacing w:line="240" w:lineRule="exact"/>
        <w:ind w:left="461"/>
        <w:rPr>
          <w:sz w:val="20"/>
          <w:szCs w:val="20"/>
        </w:rPr>
      </w:pPr>
    </w:p>
    <w:p w:rsidR="00830BDD" w:rsidRDefault="00830BDD" w:rsidP="00A3392A">
      <w:pPr>
        <w:pStyle w:val="Style12"/>
        <w:widowControl/>
        <w:spacing w:before="10" w:line="326" w:lineRule="exact"/>
        <w:ind w:left="461"/>
        <w:rPr>
          <w:rStyle w:val="FontStyle202"/>
        </w:rPr>
      </w:pPr>
    </w:p>
    <w:p w:rsidR="00830BDD" w:rsidRDefault="00830BDD" w:rsidP="00A3392A">
      <w:pPr>
        <w:pStyle w:val="Style12"/>
        <w:widowControl/>
        <w:spacing w:before="10" w:line="326" w:lineRule="exact"/>
        <w:ind w:left="461"/>
        <w:rPr>
          <w:rStyle w:val="FontStyle202"/>
        </w:rPr>
      </w:pPr>
    </w:p>
    <w:p w:rsidR="00830BDD" w:rsidRDefault="00830BDD" w:rsidP="00A3392A">
      <w:pPr>
        <w:pStyle w:val="Style12"/>
        <w:widowControl/>
        <w:spacing w:before="10" w:line="326" w:lineRule="exact"/>
        <w:ind w:left="461"/>
        <w:rPr>
          <w:rStyle w:val="FontStyle202"/>
        </w:rPr>
      </w:pPr>
      <w:r>
        <w:rPr>
          <w:rStyle w:val="FontStyle202"/>
        </w:rPr>
        <w:t xml:space="preserve">9.2. Подпрограмма 2 «Искусство» муниципальной программы </w:t>
      </w:r>
      <w:proofErr w:type="spellStart"/>
      <w:r>
        <w:rPr>
          <w:rStyle w:val="FontStyle202"/>
        </w:rPr>
        <w:t>Званновского</w:t>
      </w:r>
      <w:proofErr w:type="spellEnd"/>
      <w:r>
        <w:rPr>
          <w:rStyle w:val="FontStyle202"/>
        </w:rPr>
        <w:t xml:space="preserve"> сельсовета </w:t>
      </w:r>
      <w:proofErr w:type="spellStart"/>
      <w:r>
        <w:rPr>
          <w:rStyle w:val="FontStyle202"/>
        </w:rPr>
        <w:t>Глушковского</w:t>
      </w:r>
      <w:proofErr w:type="spellEnd"/>
      <w:r>
        <w:rPr>
          <w:rStyle w:val="FontStyle202"/>
        </w:rPr>
        <w:t xml:space="preserve"> района Курской области «Развитие культуры на территории </w:t>
      </w:r>
      <w:proofErr w:type="spellStart"/>
      <w:r>
        <w:rPr>
          <w:rStyle w:val="FontStyle202"/>
        </w:rPr>
        <w:t>Званновского</w:t>
      </w:r>
      <w:proofErr w:type="spellEnd"/>
      <w:r>
        <w:rPr>
          <w:rStyle w:val="FontStyle202"/>
        </w:rPr>
        <w:t xml:space="preserve"> сельсовета  </w:t>
      </w:r>
      <w:proofErr w:type="spellStart"/>
      <w:r>
        <w:rPr>
          <w:rStyle w:val="FontStyle202"/>
        </w:rPr>
        <w:t>Глушковского</w:t>
      </w:r>
      <w:proofErr w:type="spellEnd"/>
      <w:r>
        <w:rPr>
          <w:rStyle w:val="FontStyle202"/>
        </w:rPr>
        <w:t xml:space="preserve"> района Курской области»</w:t>
      </w:r>
    </w:p>
    <w:p w:rsidR="00830BDD" w:rsidRDefault="00830BDD" w:rsidP="00A3392A">
      <w:pPr>
        <w:pStyle w:val="Style12"/>
        <w:widowControl/>
        <w:spacing w:line="240" w:lineRule="exact"/>
        <w:ind w:left="2669" w:right="2861"/>
        <w:rPr>
          <w:sz w:val="20"/>
          <w:szCs w:val="20"/>
        </w:rPr>
      </w:pPr>
    </w:p>
    <w:p w:rsidR="00830BDD" w:rsidRDefault="00830BDD" w:rsidP="00A3392A">
      <w:pPr>
        <w:pStyle w:val="Style12"/>
        <w:widowControl/>
        <w:spacing w:before="58"/>
        <w:ind w:left="2669" w:right="2861"/>
        <w:rPr>
          <w:rStyle w:val="FontStyle202"/>
        </w:rPr>
      </w:pPr>
    </w:p>
    <w:p w:rsidR="00830BDD" w:rsidRDefault="00830BDD" w:rsidP="00A3392A">
      <w:pPr>
        <w:pStyle w:val="Style12"/>
        <w:widowControl/>
        <w:spacing w:before="58"/>
        <w:ind w:left="2669" w:right="2861"/>
        <w:rPr>
          <w:rStyle w:val="FontStyle202"/>
        </w:rPr>
      </w:pPr>
    </w:p>
    <w:p w:rsidR="00830BDD" w:rsidRDefault="00830BDD" w:rsidP="00A3392A">
      <w:pPr>
        <w:pStyle w:val="Style12"/>
        <w:widowControl/>
        <w:spacing w:before="58"/>
        <w:ind w:left="2669" w:right="2861"/>
        <w:rPr>
          <w:rStyle w:val="FontStyle202"/>
        </w:rPr>
      </w:pPr>
    </w:p>
    <w:p w:rsidR="00830BDD" w:rsidRDefault="00830BDD" w:rsidP="00A3392A">
      <w:pPr>
        <w:pStyle w:val="Style12"/>
        <w:widowControl/>
        <w:spacing w:before="58"/>
        <w:ind w:left="2669" w:right="2861"/>
        <w:rPr>
          <w:rStyle w:val="FontStyle202"/>
        </w:rPr>
      </w:pPr>
    </w:p>
    <w:p w:rsidR="00830BDD" w:rsidRDefault="00830BDD" w:rsidP="00A3392A">
      <w:pPr>
        <w:pStyle w:val="Style12"/>
        <w:widowControl/>
        <w:spacing w:before="58"/>
        <w:ind w:left="2669" w:right="2861"/>
        <w:rPr>
          <w:rStyle w:val="FontStyle202"/>
        </w:rPr>
      </w:pPr>
    </w:p>
    <w:p w:rsidR="00830BDD" w:rsidRPr="00302D4E" w:rsidRDefault="00830BDD" w:rsidP="00A3392A">
      <w:pPr>
        <w:pStyle w:val="Style12"/>
        <w:widowControl/>
        <w:spacing w:before="58"/>
        <w:ind w:left="2669" w:right="2861"/>
        <w:rPr>
          <w:rStyle w:val="FontStyle202"/>
          <w:sz w:val="24"/>
          <w:szCs w:val="24"/>
        </w:rPr>
      </w:pPr>
      <w:r w:rsidRPr="00302D4E">
        <w:rPr>
          <w:rStyle w:val="FontStyle202"/>
          <w:sz w:val="24"/>
          <w:szCs w:val="24"/>
        </w:rPr>
        <w:t>ПАСПОРТ подпрограммы 2 «Искусство»</w:t>
      </w:r>
    </w:p>
    <w:p w:rsidR="00830BDD" w:rsidRPr="00302D4E" w:rsidRDefault="00830BDD" w:rsidP="00A3392A">
      <w:pPr>
        <w:pStyle w:val="Style12"/>
        <w:widowControl/>
        <w:spacing w:before="10" w:line="326" w:lineRule="exact"/>
        <w:ind w:left="461"/>
        <w:rPr>
          <w:rStyle w:val="FontStyle202"/>
          <w:sz w:val="24"/>
          <w:szCs w:val="24"/>
        </w:rPr>
      </w:pPr>
      <w:r w:rsidRPr="00302D4E">
        <w:rPr>
          <w:rStyle w:val="FontStyle202"/>
          <w:sz w:val="24"/>
          <w:szCs w:val="24"/>
        </w:rPr>
        <w:lastRenderedPageBreak/>
        <w:t xml:space="preserve">муниципальной программы </w:t>
      </w:r>
      <w:proofErr w:type="spellStart"/>
      <w:r w:rsidRPr="00302D4E">
        <w:rPr>
          <w:rStyle w:val="FontStyle202"/>
          <w:sz w:val="24"/>
          <w:szCs w:val="24"/>
        </w:rPr>
        <w:t>Званновского</w:t>
      </w:r>
      <w:proofErr w:type="spellEnd"/>
      <w:r w:rsidRPr="00302D4E">
        <w:rPr>
          <w:rStyle w:val="FontStyle202"/>
          <w:sz w:val="24"/>
          <w:szCs w:val="24"/>
        </w:rPr>
        <w:t xml:space="preserve"> сельсовета </w:t>
      </w:r>
      <w:proofErr w:type="spellStart"/>
      <w:r w:rsidRPr="00302D4E">
        <w:rPr>
          <w:rStyle w:val="FontStyle202"/>
          <w:sz w:val="24"/>
          <w:szCs w:val="24"/>
        </w:rPr>
        <w:t>Глушковского</w:t>
      </w:r>
      <w:proofErr w:type="spellEnd"/>
      <w:r w:rsidRPr="00302D4E">
        <w:rPr>
          <w:rStyle w:val="FontStyle202"/>
          <w:sz w:val="24"/>
          <w:szCs w:val="24"/>
        </w:rPr>
        <w:t xml:space="preserve"> района Курской области «Развитие культуры на территории  </w:t>
      </w:r>
      <w:proofErr w:type="spellStart"/>
      <w:r w:rsidRPr="00302D4E">
        <w:rPr>
          <w:rStyle w:val="FontStyle202"/>
          <w:sz w:val="24"/>
          <w:szCs w:val="24"/>
        </w:rPr>
        <w:t>Званновского</w:t>
      </w:r>
      <w:proofErr w:type="spellEnd"/>
      <w:r w:rsidRPr="00302D4E">
        <w:rPr>
          <w:rStyle w:val="FontStyle202"/>
          <w:sz w:val="24"/>
          <w:szCs w:val="24"/>
        </w:rPr>
        <w:t xml:space="preserve"> сельсовета  </w:t>
      </w:r>
      <w:proofErr w:type="spellStart"/>
      <w:r w:rsidRPr="00302D4E">
        <w:rPr>
          <w:rStyle w:val="FontStyle202"/>
          <w:sz w:val="24"/>
          <w:szCs w:val="24"/>
        </w:rPr>
        <w:t>Глушковского</w:t>
      </w:r>
      <w:proofErr w:type="spellEnd"/>
      <w:r w:rsidRPr="00302D4E">
        <w:rPr>
          <w:rStyle w:val="FontStyle202"/>
          <w:sz w:val="24"/>
          <w:szCs w:val="24"/>
        </w:rPr>
        <w:t xml:space="preserve"> района Курской области»</w:t>
      </w:r>
    </w:p>
    <w:p w:rsidR="00830BDD" w:rsidRPr="00302D4E" w:rsidRDefault="00830BDD" w:rsidP="00A3392A">
      <w:pPr>
        <w:spacing w:after="288" w:line="1" w:lineRule="exact"/>
        <w:rPr>
          <w:sz w:val="24"/>
          <w:szCs w:val="24"/>
        </w:rPr>
      </w:pPr>
    </w:p>
    <w:tbl>
      <w:tblPr>
        <w:tblW w:w="94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000"/>
      </w:tblGrid>
      <w:tr w:rsidR="00830BDD" w:rsidRPr="00302D4E" w:rsidTr="0085759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302D4E" w:rsidRDefault="00830BDD" w:rsidP="0085759C">
            <w:pPr>
              <w:pStyle w:val="Style13"/>
              <w:widowControl/>
              <w:spacing w:line="307" w:lineRule="exact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Ответственный</w:t>
            </w:r>
          </w:p>
          <w:p w:rsidR="00830BDD" w:rsidRPr="00302D4E" w:rsidRDefault="00830BDD" w:rsidP="0085759C">
            <w:pPr>
              <w:pStyle w:val="Style13"/>
              <w:widowControl/>
              <w:spacing w:line="307" w:lineRule="exact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302D4E" w:rsidRDefault="00830BDD" w:rsidP="0085759C">
            <w:pPr>
              <w:pStyle w:val="Style13"/>
              <w:widowControl/>
              <w:spacing w:line="240" w:lineRule="auto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 xml:space="preserve">Администрация </w:t>
            </w:r>
            <w:proofErr w:type="spellStart"/>
            <w:r w:rsidRPr="00302D4E">
              <w:rPr>
                <w:rStyle w:val="FontStyle201"/>
                <w:sz w:val="24"/>
                <w:szCs w:val="24"/>
              </w:rPr>
              <w:t>Званновского</w:t>
            </w:r>
            <w:proofErr w:type="spellEnd"/>
            <w:r w:rsidRPr="00302D4E">
              <w:rPr>
                <w:rStyle w:val="FontStyle201"/>
                <w:sz w:val="24"/>
                <w:szCs w:val="24"/>
              </w:rPr>
              <w:t xml:space="preserve"> сельсовета </w:t>
            </w:r>
            <w:proofErr w:type="spellStart"/>
            <w:r w:rsidRPr="00302D4E">
              <w:rPr>
                <w:rStyle w:val="FontStyle201"/>
                <w:sz w:val="24"/>
                <w:szCs w:val="24"/>
              </w:rPr>
              <w:t>Глушковского</w:t>
            </w:r>
            <w:proofErr w:type="spellEnd"/>
            <w:r w:rsidRPr="00302D4E">
              <w:rPr>
                <w:rStyle w:val="FontStyle201"/>
                <w:sz w:val="24"/>
                <w:szCs w:val="24"/>
              </w:rPr>
              <w:t xml:space="preserve"> района Курской области</w:t>
            </w:r>
          </w:p>
        </w:tc>
      </w:tr>
      <w:tr w:rsidR="00830BDD" w:rsidRPr="00302D4E" w:rsidTr="0085759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302D4E" w:rsidRDefault="00830BDD" w:rsidP="0085759C">
            <w:pPr>
              <w:pStyle w:val="Style13"/>
              <w:widowControl/>
              <w:spacing w:line="317" w:lineRule="exact"/>
              <w:ind w:firstLine="19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302D4E" w:rsidRDefault="00830BDD" w:rsidP="0085759C">
            <w:pPr>
              <w:pStyle w:val="Style13"/>
              <w:widowControl/>
              <w:spacing w:line="240" w:lineRule="auto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отсутствуют</w:t>
            </w:r>
          </w:p>
        </w:tc>
      </w:tr>
      <w:tr w:rsidR="00830BDD" w:rsidRPr="00302D4E" w:rsidTr="0085759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302D4E" w:rsidRDefault="00830BDD" w:rsidP="0085759C">
            <w:pPr>
              <w:pStyle w:val="Style13"/>
              <w:widowControl/>
              <w:spacing w:line="240" w:lineRule="auto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Цели 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302D4E" w:rsidRDefault="00830BDD" w:rsidP="0085759C">
            <w:pPr>
              <w:pStyle w:val="Style13"/>
              <w:widowControl/>
              <w:spacing w:line="317" w:lineRule="exact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обеспечение прав граждан на участие в культурной жизни</w:t>
            </w:r>
          </w:p>
        </w:tc>
      </w:tr>
      <w:tr w:rsidR="00830BDD" w:rsidRPr="00302D4E" w:rsidTr="0085759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302D4E" w:rsidRDefault="00830BDD" w:rsidP="0085759C">
            <w:pPr>
              <w:pStyle w:val="Style13"/>
              <w:widowControl/>
              <w:spacing w:line="240" w:lineRule="auto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Задачи 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302D4E" w:rsidRDefault="00830BDD" w:rsidP="0085759C">
            <w:pPr>
              <w:pStyle w:val="Style13"/>
              <w:widowControl/>
              <w:spacing w:line="317" w:lineRule="exact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создание   условий   поддержки  молодых дарований</w:t>
            </w:r>
          </w:p>
          <w:p w:rsidR="00830BDD" w:rsidRPr="00302D4E" w:rsidRDefault="00830BDD" w:rsidP="0085759C">
            <w:pPr>
              <w:pStyle w:val="Style13"/>
              <w:widowControl/>
              <w:spacing w:line="317" w:lineRule="exact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создание условий, направленных  на сохранение традиционной народной культуры, нематериального      культурного  наследия Курской области</w:t>
            </w:r>
          </w:p>
        </w:tc>
      </w:tr>
      <w:tr w:rsidR="00830BDD" w:rsidRPr="00302D4E" w:rsidTr="0085759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302D4E" w:rsidRDefault="00830BDD" w:rsidP="0085759C">
            <w:pPr>
              <w:pStyle w:val="Style13"/>
              <w:widowControl/>
              <w:spacing w:line="317" w:lineRule="exact"/>
              <w:rPr>
                <w:rStyle w:val="FontStyle202"/>
                <w:b w:val="0"/>
                <w:bCs w:val="0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 xml:space="preserve">Целевые индикаторы </w:t>
            </w:r>
            <w:r w:rsidRPr="00302D4E">
              <w:rPr>
                <w:rStyle w:val="FontStyle202"/>
                <w:b w:val="0"/>
                <w:bCs w:val="0"/>
                <w:sz w:val="24"/>
                <w:szCs w:val="24"/>
              </w:rPr>
              <w:t>и</w:t>
            </w:r>
          </w:p>
          <w:p w:rsidR="00830BDD" w:rsidRPr="00302D4E" w:rsidRDefault="00830BDD" w:rsidP="0085759C">
            <w:pPr>
              <w:pStyle w:val="Style13"/>
              <w:widowControl/>
              <w:spacing w:line="317" w:lineRule="exact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показатели</w:t>
            </w:r>
          </w:p>
          <w:p w:rsidR="00830BDD" w:rsidRPr="00302D4E" w:rsidRDefault="00830BDD" w:rsidP="0085759C">
            <w:pPr>
              <w:pStyle w:val="Style13"/>
              <w:widowControl/>
              <w:spacing w:line="317" w:lineRule="exact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302D4E" w:rsidRDefault="00830BDD" w:rsidP="0085759C">
            <w:pPr>
              <w:pStyle w:val="Style133"/>
              <w:widowControl/>
              <w:spacing w:line="307" w:lineRule="exact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среднее  число  участников  клубных формирований в расчете на 1  тыс. человек населения;</w:t>
            </w:r>
          </w:p>
          <w:p w:rsidR="00830BDD" w:rsidRPr="00302D4E" w:rsidRDefault="00830BDD" w:rsidP="0085759C">
            <w:pPr>
              <w:pStyle w:val="Style13"/>
              <w:widowControl/>
              <w:spacing w:line="317" w:lineRule="exact"/>
              <w:rPr>
                <w:rStyle w:val="FontStyle201"/>
                <w:sz w:val="24"/>
                <w:szCs w:val="24"/>
              </w:rPr>
            </w:pPr>
          </w:p>
        </w:tc>
      </w:tr>
      <w:tr w:rsidR="00830BDD" w:rsidRPr="00302D4E" w:rsidTr="0085759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302D4E" w:rsidRDefault="00830BDD" w:rsidP="0085759C">
            <w:pPr>
              <w:pStyle w:val="Style133"/>
              <w:widowControl/>
              <w:spacing w:line="317" w:lineRule="exact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Этапы       и       сроки</w:t>
            </w:r>
          </w:p>
          <w:p w:rsidR="00830BDD" w:rsidRPr="00302D4E" w:rsidRDefault="00830BDD" w:rsidP="0085759C">
            <w:pPr>
              <w:pStyle w:val="Style133"/>
              <w:widowControl/>
              <w:spacing w:line="317" w:lineRule="exact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реализации</w:t>
            </w:r>
          </w:p>
          <w:p w:rsidR="00830BDD" w:rsidRPr="00302D4E" w:rsidRDefault="00830BDD" w:rsidP="0085759C">
            <w:pPr>
              <w:pStyle w:val="Style133"/>
              <w:widowControl/>
              <w:spacing w:line="317" w:lineRule="exact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302D4E" w:rsidRDefault="00830BDD" w:rsidP="0085759C">
            <w:pPr>
              <w:pStyle w:val="Style133"/>
              <w:widowControl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2014 - 2020 годы, в один этап</w:t>
            </w:r>
          </w:p>
        </w:tc>
      </w:tr>
      <w:tr w:rsidR="00830BDD" w:rsidRPr="00302D4E" w:rsidTr="0085759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302D4E" w:rsidRDefault="00830BDD" w:rsidP="0085759C">
            <w:pPr>
              <w:pStyle w:val="Style133"/>
              <w:widowControl/>
              <w:spacing w:line="317" w:lineRule="exact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 xml:space="preserve">Объем </w:t>
            </w:r>
            <w:proofErr w:type="gramStart"/>
            <w:r w:rsidRPr="00302D4E">
              <w:rPr>
                <w:rStyle w:val="FontStyle201"/>
                <w:sz w:val="24"/>
                <w:szCs w:val="24"/>
              </w:rPr>
              <w:t>бюджетных</w:t>
            </w:r>
            <w:proofErr w:type="gramEnd"/>
          </w:p>
          <w:p w:rsidR="00830BDD" w:rsidRPr="00302D4E" w:rsidRDefault="00830BDD" w:rsidP="0085759C">
            <w:pPr>
              <w:pStyle w:val="Style133"/>
              <w:widowControl/>
              <w:spacing w:line="317" w:lineRule="exact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ассигнований</w:t>
            </w:r>
          </w:p>
          <w:p w:rsidR="00830BDD" w:rsidRPr="00302D4E" w:rsidRDefault="00830BDD" w:rsidP="0085759C">
            <w:pPr>
              <w:pStyle w:val="Style133"/>
              <w:widowControl/>
              <w:spacing w:line="317" w:lineRule="exact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302D4E" w:rsidRDefault="00830BDD" w:rsidP="0085759C">
            <w:pPr>
              <w:pStyle w:val="Style189"/>
              <w:widowControl/>
              <w:spacing w:line="317" w:lineRule="exact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Общий   объем   бюджетных   ассигнований местного      бюджета      на      реализацию подпрограммы  2  составляет  2100 тыс. рублей.</w:t>
            </w:r>
          </w:p>
          <w:p w:rsidR="00830BDD" w:rsidRPr="00302D4E" w:rsidRDefault="00830BDD" w:rsidP="0085759C">
            <w:pPr>
              <w:pStyle w:val="Style133"/>
              <w:widowControl/>
              <w:spacing w:line="317" w:lineRule="exact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Бюджетные     ассигнования     областного бюджета на реализацию подпрограммы 2 по годам распределяются в следующих объемах:</w:t>
            </w:r>
          </w:p>
          <w:p w:rsidR="00830BDD" w:rsidRPr="00302D4E" w:rsidRDefault="00830BDD" w:rsidP="0085759C">
            <w:pPr>
              <w:pStyle w:val="Style195"/>
              <w:widowControl/>
              <w:tabs>
                <w:tab w:val="left" w:pos="1056"/>
              </w:tabs>
              <w:ind w:firstLine="0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2014год                        372 тыс. рублей;</w:t>
            </w:r>
          </w:p>
          <w:p w:rsidR="00830BDD" w:rsidRPr="00302D4E" w:rsidRDefault="00830BDD" w:rsidP="0085759C">
            <w:pPr>
              <w:pStyle w:val="Style195"/>
              <w:widowControl/>
              <w:tabs>
                <w:tab w:val="left" w:pos="1056"/>
              </w:tabs>
              <w:ind w:firstLine="0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2015год                         503,3тыс. рублей:</w:t>
            </w:r>
          </w:p>
          <w:p w:rsidR="00830BDD" w:rsidRPr="00302D4E" w:rsidRDefault="00830BDD" w:rsidP="0085759C">
            <w:pPr>
              <w:pStyle w:val="Style195"/>
              <w:widowControl/>
              <w:tabs>
                <w:tab w:val="left" w:pos="1056"/>
              </w:tabs>
              <w:ind w:firstLine="0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2016год                          503,3 тыс. рублей;</w:t>
            </w:r>
          </w:p>
          <w:p w:rsidR="00830BDD" w:rsidRPr="00302D4E" w:rsidRDefault="00830BDD" w:rsidP="0085759C">
            <w:pPr>
              <w:pStyle w:val="Style195"/>
              <w:widowControl/>
              <w:tabs>
                <w:tab w:val="left" w:pos="1056"/>
              </w:tabs>
              <w:ind w:firstLine="0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2017год                         288 тыс. рублей;</w:t>
            </w:r>
          </w:p>
          <w:p w:rsidR="00830BDD" w:rsidRPr="00302D4E" w:rsidRDefault="00830BDD" w:rsidP="0085759C">
            <w:pPr>
              <w:pStyle w:val="Style195"/>
              <w:widowControl/>
              <w:tabs>
                <w:tab w:val="left" w:pos="1056"/>
              </w:tabs>
              <w:ind w:firstLine="0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2018год                         288 тыс. рублей;</w:t>
            </w:r>
          </w:p>
          <w:p w:rsidR="00830BDD" w:rsidRPr="00302D4E" w:rsidRDefault="00830BDD" w:rsidP="0085759C">
            <w:pPr>
              <w:pStyle w:val="Style195"/>
              <w:widowControl/>
              <w:tabs>
                <w:tab w:val="left" w:pos="1056"/>
              </w:tabs>
              <w:ind w:firstLine="0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2019год                          288 тыс. рублей;</w:t>
            </w:r>
            <w:r w:rsidRPr="00302D4E">
              <w:rPr>
                <w:rStyle w:val="FontStyle201"/>
                <w:sz w:val="24"/>
                <w:szCs w:val="24"/>
              </w:rPr>
              <w:br/>
              <w:t>2020 год                        288  тыс. рублей</w:t>
            </w:r>
          </w:p>
        </w:tc>
      </w:tr>
      <w:tr w:rsidR="00830BDD" w:rsidRPr="00302D4E" w:rsidTr="0085759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302D4E" w:rsidRDefault="00830BDD" w:rsidP="0085759C">
            <w:pPr>
              <w:pStyle w:val="Style133"/>
              <w:widowControl/>
              <w:spacing w:line="326" w:lineRule="exact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Ожидаемые результаты</w:t>
            </w:r>
          </w:p>
          <w:p w:rsidR="00830BDD" w:rsidRPr="00302D4E" w:rsidRDefault="00830BDD" w:rsidP="0085759C">
            <w:pPr>
              <w:pStyle w:val="Style133"/>
              <w:widowControl/>
              <w:spacing w:line="326" w:lineRule="exact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реализации</w:t>
            </w:r>
          </w:p>
          <w:p w:rsidR="00830BDD" w:rsidRPr="00302D4E" w:rsidRDefault="00830BDD" w:rsidP="0085759C">
            <w:pPr>
              <w:pStyle w:val="Style133"/>
              <w:widowControl/>
              <w:spacing w:line="326" w:lineRule="exact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302D4E" w:rsidRDefault="00830BDD" w:rsidP="0085759C">
            <w:pPr>
              <w:pStyle w:val="Style133"/>
              <w:widowControl/>
              <w:spacing w:line="326" w:lineRule="exact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высокий уровень качества и доступности услуг   учреждений культурно - досугового типа и т.д.;</w:t>
            </w:r>
          </w:p>
          <w:p w:rsidR="00830BDD" w:rsidRPr="00302D4E" w:rsidRDefault="00830BDD" w:rsidP="0085759C">
            <w:pPr>
              <w:pStyle w:val="Style133"/>
              <w:widowControl/>
              <w:spacing w:line="317" w:lineRule="exact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рост вовлеченности всех групп населения в активную  творческую  деятельность, предполагающую освоение  базовых художественно-практических навыков;</w:t>
            </w:r>
          </w:p>
          <w:p w:rsidR="00830BDD" w:rsidRPr="00302D4E" w:rsidRDefault="00830BDD" w:rsidP="0085759C">
            <w:pPr>
              <w:pStyle w:val="Style133"/>
              <w:widowControl/>
              <w:spacing w:line="317" w:lineRule="exact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 xml:space="preserve">обеспечение  поддержки молодых дарований; </w:t>
            </w:r>
          </w:p>
          <w:p w:rsidR="00830BDD" w:rsidRPr="00302D4E" w:rsidRDefault="00830BDD" w:rsidP="0085759C">
            <w:pPr>
              <w:pStyle w:val="Style133"/>
              <w:widowControl/>
              <w:spacing w:line="317" w:lineRule="exact"/>
              <w:rPr>
                <w:rStyle w:val="FontStyle201"/>
                <w:sz w:val="24"/>
                <w:szCs w:val="24"/>
              </w:rPr>
            </w:pPr>
            <w:r w:rsidRPr="00302D4E">
              <w:rPr>
                <w:rStyle w:val="FontStyle201"/>
                <w:sz w:val="24"/>
                <w:szCs w:val="24"/>
              </w:rPr>
              <w:t>рост качественных  мероприятий, культуры       и  развитию культурного сотрудничества; укрепление межрегионального  и международного культурного сотрудничества; укрепление материально-технической базы учреждений культурно-досугового типа.</w:t>
            </w:r>
          </w:p>
        </w:tc>
      </w:tr>
    </w:tbl>
    <w:p w:rsidR="00830BDD" w:rsidRDefault="00830BDD" w:rsidP="00A3392A">
      <w:pPr>
        <w:pStyle w:val="Style11"/>
        <w:widowControl/>
        <w:spacing w:line="240" w:lineRule="exact"/>
        <w:ind w:left="854" w:hanging="355"/>
        <w:rPr>
          <w:sz w:val="20"/>
          <w:szCs w:val="20"/>
        </w:rPr>
      </w:pPr>
    </w:p>
    <w:p w:rsidR="00830BDD" w:rsidRDefault="00830BDD" w:rsidP="00A3392A">
      <w:pPr>
        <w:pStyle w:val="Style11"/>
        <w:widowControl/>
        <w:spacing w:before="38" w:line="326" w:lineRule="exact"/>
        <w:ind w:left="854" w:hanging="355"/>
        <w:rPr>
          <w:rStyle w:val="FontStyle202"/>
          <w:sz w:val="24"/>
          <w:szCs w:val="24"/>
        </w:rPr>
      </w:pPr>
    </w:p>
    <w:p w:rsidR="00830BDD" w:rsidRDefault="00830BDD" w:rsidP="00A3392A">
      <w:pPr>
        <w:pStyle w:val="Style11"/>
        <w:widowControl/>
        <w:spacing w:before="38" w:line="326" w:lineRule="exact"/>
        <w:ind w:left="854" w:hanging="355"/>
        <w:rPr>
          <w:rStyle w:val="FontStyle202"/>
          <w:sz w:val="24"/>
          <w:szCs w:val="24"/>
        </w:rPr>
      </w:pPr>
    </w:p>
    <w:p w:rsidR="00830BDD" w:rsidRDefault="00830BDD" w:rsidP="00A3392A">
      <w:pPr>
        <w:pStyle w:val="Style11"/>
        <w:widowControl/>
        <w:spacing w:before="38" w:line="326" w:lineRule="exact"/>
        <w:ind w:left="854" w:hanging="355"/>
        <w:rPr>
          <w:rStyle w:val="FontStyle202"/>
          <w:sz w:val="24"/>
          <w:szCs w:val="24"/>
        </w:rPr>
      </w:pPr>
    </w:p>
    <w:p w:rsidR="00830BDD" w:rsidRPr="00302D4E" w:rsidRDefault="00830BDD" w:rsidP="00A3392A">
      <w:pPr>
        <w:pStyle w:val="Style11"/>
        <w:widowControl/>
        <w:spacing w:before="38" w:line="326" w:lineRule="exact"/>
        <w:ind w:left="854" w:hanging="355"/>
        <w:rPr>
          <w:rStyle w:val="FontStyle202"/>
          <w:sz w:val="24"/>
          <w:szCs w:val="24"/>
        </w:rPr>
      </w:pPr>
      <w:r w:rsidRPr="00302D4E">
        <w:rPr>
          <w:rStyle w:val="FontStyle202"/>
          <w:sz w:val="24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830BDD" w:rsidRPr="00302D4E" w:rsidRDefault="00830BDD" w:rsidP="00A3392A">
      <w:pPr>
        <w:pStyle w:val="Style9"/>
        <w:widowControl/>
        <w:spacing w:line="240" w:lineRule="exact"/>
        <w:ind w:firstLine="720"/>
      </w:pPr>
    </w:p>
    <w:p w:rsidR="00830BDD" w:rsidRPr="00302D4E" w:rsidRDefault="00830BDD" w:rsidP="00302D4E">
      <w:pPr>
        <w:pStyle w:val="Style9"/>
        <w:widowControl/>
        <w:spacing w:before="67"/>
        <w:ind w:firstLine="720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Подпрограмма 2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830BDD" w:rsidRPr="00302D4E" w:rsidRDefault="00830BDD" w:rsidP="00302D4E">
      <w:pPr>
        <w:pStyle w:val="Style9"/>
        <w:widowControl/>
        <w:ind w:firstLine="710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830BDD" w:rsidRPr="00302D4E" w:rsidRDefault="00830BDD" w:rsidP="00302D4E">
      <w:pPr>
        <w:pStyle w:val="Style8"/>
        <w:widowControl/>
        <w:spacing w:line="317" w:lineRule="exact"/>
        <w:ind w:left="778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Сфера реализации подпрограммы 2 охватывает: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сохранение и развитие любительского самодеятельного искусства, народного художественного творчества;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поддержку творческих инициатив населения, молодых дарований, 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организацию и проведение мероприятий, посвященных значимым событиям российской культуры, выдающимся деятелям культуры и искусства, развитию культурного сотрудничества;</w:t>
      </w:r>
    </w:p>
    <w:p w:rsidR="00830BDD" w:rsidRPr="00302D4E" w:rsidRDefault="00830BDD" w:rsidP="00302D4E">
      <w:pPr>
        <w:pStyle w:val="Style4"/>
        <w:widowControl/>
        <w:ind w:firstLine="691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Ведется целенаправленная работа по приобщению к духовным и культурным ценностям как можно большего числа сельского населения, организована работа творческих коллективов и клубных формирований. Эта работа будет продолжена в будущем.</w:t>
      </w:r>
    </w:p>
    <w:p w:rsidR="00830BDD" w:rsidRPr="00302D4E" w:rsidRDefault="00830BDD" w:rsidP="00302D4E">
      <w:pPr>
        <w:pStyle w:val="Style4"/>
        <w:widowControl/>
        <w:ind w:firstLine="691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На современном этапе необходимо расширять сферу деятельности,  создавать новые формы сотрудничества между учреждениями. </w:t>
      </w:r>
    </w:p>
    <w:p w:rsidR="00830BDD" w:rsidRPr="00302D4E" w:rsidRDefault="00830BDD" w:rsidP="00302D4E">
      <w:pPr>
        <w:pStyle w:val="Style4"/>
        <w:widowControl/>
        <w:ind w:firstLine="710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Одним из приоритетных направлений деятельности является поддержка молодых дарований.</w:t>
      </w:r>
    </w:p>
    <w:p w:rsidR="00830BDD" w:rsidRPr="00302D4E" w:rsidRDefault="00830BDD" w:rsidP="00302D4E">
      <w:pPr>
        <w:pStyle w:val="Style7"/>
        <w:widowControl/>
        <w:spacing w:line="307" w:lineRule="exact"/>
        <w:ind w:left="739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В результате прогнозируется к 2020 году прирост количества мероприятий в образовательных учреждениях. 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:rsidR="00830BDD" w:rsidRPr="00302D4E" w:rsidRDefault="00830BDD" w:rsidP="00302D4E">
      <w:pPr>
        <w:pStyle w:val="Style25"/>
        <w:widowControl/>
        <w:ind w:firstLine="72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Основным механизмом обеспечения  государственной культурной   политики,   направленной   на   сохранение   и   развитие традиционной   народной   культуры   и   нематериального   культурного наследия  является работа учреждений  культурн</w:t>
      </w:r>
      <w:proofErr w:type="gramStart"/>
      <w:r w:rsidRPr="00302D4E">
        <w:rPr>
          <w:rStyle w:val="FontStyle201"/>
          <w:sz w:val="24"/>
          <w:szCs w:val="24"/>
        </w:rPr>
        <w:t>о-</w:t>
      </w:r>
      <w:proofErr w:type="gramEnd"/>
      <w:r w:rsidRPr="00302D4E">
        <w:rPr>
          <w:rStyle w:val="FontStyle201"/>
          <w:sz w:val="24"/>
          <w:szCs w:val="24"/>
        </w:rPr>
        <w:t xml:space="preserve">  досугового типа.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  <w:sz w:val="24"/>
          <w:szCs w:val="24"/>
        </w:rPr>
      </w:pPr>
      <w:proofErr w:type="gramStart"/>
      <w:r w:rsidRPr="00302D4E">
        <w:rPr>
          <w:rStyle w:val="FontStyle201"/>
          <w:sz w:val="24"/>
          <w:szCs w:val="24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  <w:proofErr w:type="gramEnd"/>
    </w:p>
    <w:p w:rsidR="00830BDD" w:rsidRPr="00302D4E" w:rsidRDefault="00830BDD" w:rsidP="00302D4E">
      <w:pPr>
        <w:pStyle w:val="Style8"/>
        <w:widowControl/>
        <w:spacing w:line="317" w:lineRule="exact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lastRenderedPageBreak/>
        <w:t>Наиболее яркой и привлекательной формой проявления народного творчества являются праздники народного творчества, а также праздники и конкурсы по различным жанрам любительского художественного творчества, проводимы</w:t>
      </w:r>
      <w:r>
        <w:rPr>
          <w:rStyle w:val="FontStyle201"/>
        </w:rPr>
        <w:t xml:space="preserve">е в </w:t>
      </w:r>
      <w:r w:rsidRPr="00302D4E">
        <w:rPr>
          <w:rStyle w:val="FontStyle201"/>
          <w:sz w:val="24"/>
          <w:szCs w:val="24"/>
        </w:rPr>
        <w:t>районе, эти мероприятия преследуют цели духовного возрождения, пропаганды народных традиций.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Отдельной строкой выделяются проекты, направленные на сохранение и развитие традиций декоративно-прикладного искусства: «Вышитая картина» и др.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Однако наряду </w:t>
      </w:r>
      <w:proofErr w:type="gramStart"/>
      <w:r w:rsidRPr="00302D4E">
        <w:rPr>
          <w:rStyle w:val="FontStyle201"/>
          <w:sz w:val="24"/>
          <w:szCs w:val="24"/>
        </w:rPr>
        <w:t>с</w:t>
      </w:r>
      <w:proofErr w:type="gramEnd"/>
      <w:r w:rsidRPr="00302D4E">
        <w:rPr>
          <w:rStyle w:val="FontStyle201"/>
          <w:sz w:val="24"/>
          <w:szCs w:val="24"/>
        </w:rPr>
        <w:t xml:space="preserve"> </w:t>
      </w:r>
      <w:proofErr w:type="gramStart"/>
      <w:r w:rsidRPr="00302D4E">
        <w:rPr>
          <w:rStyle w:val="FontStyle201"/>
          <w:sz w:val="24"/>
          <w:szCs w:val="24"/>
        </w:rPr>
        <w:t>изложенным</w:t>
      </w:r>
      <w:proofErr w:type="gramEnd"/>
      <w:r w:rsidRPr="00302D4E">
        <w:rPr>
          <w:rStyle w:val="FontStyle201"/>
          <w:sz w:val="24"/>
          <w:szCs w:val="24"/>
        </w:rPr>
        <w:t>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 и т.д.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2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Решение указанных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</w:t>
      </w:r>
      <w:proofErr w:type="gramStart"/>
      <w:r w:rsidRPr="00302D4E">
        <w:rPr>
          <w:rStyle w:val="FontStyle201"/>
          <w:sz w:val="24"/>
          <w:szCs w:val="24"/>
        </w:rPr>
        <w:t>контроля за</w:t>
      </w:r>
      <w:proofErr w:type="gramEnd"/>
      <w:r w:rsidRPr="00302D4E">
        <w:rPr>
          <w:rStyle w:val="FontStyle201"/>
          <w:sz w:val="24"/>
          <w:szCs w:val="24"/>
        </w:rPr>
        <w:t xml:space="preserve">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</w:t>
      </w:r>
      <w:r w:rsidRPr="00302D4E">
        <w:rPr>
          <w:rStyle w:val="FontStyle202"/>
          <w:sz w:val="24"/>
          <w:szCs w:val="24"/>
        </w:rPr>
        <w:t>.</w:t>
      </w:r>
      <w:r w:rsidRPr="00302D4E">
        <w:rPr>
          <w:rStyle w:val="FontStyle202"/>
          <w:b w:val="0"/>
          <w:bCs w:val="0"/>
          <w:sz w:val="24"/>
          <w:szCs w:val="24"/>
        </w:rPr>
        <w:t>д.</w:t>
      </w:r>
    </w:p>
    <w:p w:rsidR="00830BDD" w:rsidRPr="00302D4E" w:rsidRDefault="00830BDD" w:rsidP="00302D4E">
      <w:pPr>
        <w:pStyle w:val="Style21"/>
        <w:widowControl/>
        <w:spacing w:line="240" w:lineRule="exact"/>
        <w:ind w:firstLine="787"/>
        <w:jc w:val="both"/>
      </w:pPr>
    </w:p>
    <w:p w:rsidR="00830BDD" w:rsidRDefault="00830BDD" w:rsidP="00A3392A">
      <w:pPr>
        <w:pStyle w:val="Style21"/>
        <w:widowControl/>
        <w:spacing w:before="19" w:line="317" w:lineRule="exact"/>
        <w:ind w:firstLine="787"/>
        <w:rPr>
          <w:rStyle w:val="FontStyle202"/>
        </w:rPr>
      </w:pPr>
    </w:p>
    <w:p w:rsidR="00830BDD" w:rsidRPr="00302D4E" w:rsidRDefault="00830BDD" w:rsidP="00302D4E">
      <w:pPr>
        <w:pStyle w:val="Style21"/>
        <w:widowControl/>
        <w:spacing w:before="19" w:line="317" w:lineRule="exact"/>
        <w:ind w:firstLine="787"/>
        <w:jc w:val="both"/>
        <w:rPr>
          <w:rStyle w:val="FontStyle202"/>
          <w:sz w:val="24"/>
          <w:szCs w:val="24"/>
        </w:rPr>
      </w:pPr>
      <w:r w:rsidRPr="00302D4E">
        <w:rPr>
          <w:rStyle w:val="FontStyle202"/>
          <w:sz w:val="24"/>
          <w:szCs w:val="24"/>
        </w:rPr>
        <w:t xml:space="preserve">2. Приоритеты государственной политики в сфере реализации подпрограммы, цели, задачи </w:t>
      </w:r>
      <w:r w:rsidRPr="00302D4E">
        <w:rPr>
          <w:rStyle w:val="FontStyle201"/>
          <w:sz w:val="24"/>
          <w:szCs w:val="24"/>
        </w:rPr>
        <w:t xml:space="preserve">и </w:t>
      </w:r>
      <w:r w:rsidRPr="00302D4E">
        <w:rPr>
          <w:rStyle w:val="FontStyle202"/>
          <w:sz w:val="24"/>
          <w:szCs w:val="24"/>
        </w:rPr>
        <w:t>показатели (индикаторы) достижения</w:t>
      </w:r>
    </w:p>
    <w:p w:rsidR="00830BDD" w:rsidRPr="00302D4E" w:rsidRDefault="00830BDD" w:rsidP="00302D4E">
      <w:pPr>
        <w:pStyle w:val="Style30"/>
        <w:widowControl/>
        <w:spacing w:line="317" w:lineRule="exact"/>
        <w:jc w:val="both"/>
        <w:rPr>
          <w:rStyle w:val="FontStyle202"/>
          <w:sz w:val="24"/>
          <w:szCs w:val="24"/>
        </w:rPr>
      </w:pPr>
      <w:r w:rsidRPr="00302D4E">
        <w:rPr>
          <w:rStyle w:val="FontStyle202"/>
          <w:sz w:val="24"/>
          <w:szCs w:val="24"/>
        </w:rPr>
        <w:t>целей и решения задач, описание основных ожидаемых конечных результатов подпрограммы, сроков и контрольных этапов реализации</w:t>
      </w:r>
    </w:p>
    <w:p w:rsidR="00830BDD" w:rsidRPr="00302D4E" w:rsidRDefault="00830BDD" w:rsidP="00302D4E">
      <w:pPr>
        <w:pStyle w:val="Style3"/>
        <w:widowControl/>
        <w:spacing w:line="317" w:lineRule="exact"/>
        <w:jc w:val="both"/>
        <w:rPr>
          <w:rStyle w:val="FontStyle202"/>
          <w:sz w:val="24"/>
          <w:szCs w:val="24"/>
        </w:rPr>
      </w:pPr>
      <w:r w:rsidRPr="00302D4E">
        <w:rPr>
          <w:rStyle w:val="FontStyle202"/>
          <w:sz w:val="24"/>
          <w:szCs w:val="24"/>
        </w:rPr>
        <w:t>подпрограммы</w:t>
      </w:r>
    </w:p>
    <w:p w:rsidR="00830BDD" w:rsidRPr="00302D4E" w:rsidRDefault="00830BDD" w:rsidP="00302D4E">
      <w:pPr>
        <w:pStyle w:val="Style8"/>
        <w:widowControl/>
        <w:spacing w:line="240" w:lineRule="exact"/>
        <w:ind w:firstLine="710"/>
        <w:jc w:val="both"/>
      </w:pPr>
    </w:p>
    <w:p w:rsidR="00830BDD" w:rsidRPr="00302D4E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 1662-р, определены приоритетные направления культурного развития, которые относятся и к сфере реализации подпрограммы 2.</w:t>
      </w:r>
    </w:p>
    <w:p w:rsidR="00830BDD" w:rsidRPr="00302D4E" w:rsidRDefault="00830BDD" w:rsidP="00302D4E">
      <w:pPr>
        <w:pStyle w:val="Style8"/>
        <w:widowControl/>
        <w:spacing w:before="67" w:line="317" w:lineRule="exact"/>
        <w:ind w:firstLine="71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Главными направлениями культурной политики в </w:t>
      </w:r>
      <w:proofErr w:type="spellStart"/>
      <w:r w:rsidR="00543061">
        <w:rPr>
          <w:rStyle w:val="FontStyle201"/>
          <w:sz w:val="24"/>
          <w:szCs w:val="24"/>
        </w:rPr>
        <w:t>Званнов</w:t>
      </w:r>
      <w:r w:rsidRPr="00302D4E">
        <w:rPr>
          <w:rStyle w:val="FontStyle201"/>
          <w:sz w:val="24"/>
          <w:szCs w:val="24"/>
        </w:rPr>
        <w:t>ском</w:t>
      </w:r>
      <w:proofErr w:type="spellEnd"/>
      <w:r w:rsidRPr="00302D4E">
        <w:rPr>
          <w:rStyle w:val="FontStyle201"/>
          <w:sz w:val="24"/>
          <w:szCs w:val="24"/>
        </w:rPr>
        <w:t xml:space="preserve"> сельсовете </w:t>
      </w:r>
      <w:proofErr w:type="spellStart"/>
      <w:r w:rsidRPr="00302D4E">
        <w:rPr>
          <w:rStyle w:val="FontStyle201"/>
          <w:sz w:val="24"/>
          <w:szCs w:val="24"/>
        </w:rPr>
        <w:t>Глушковского</w:t>
      </w:r>
      <w:proofErr w:type="spellEnd"/>
      <w:r w:rsidRPr="00302D4E">
        <w:rPr>
          <w:rStyle w:val="FontStyle201"/>
          <w:sz w:val="24"/>
          <w:szCs w:val="24"/>
        </w:rPr>
        <w:t xml:space="preserve"> района  Курской области являются: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691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сохранение и развитие единого культурного и информационного пространства;</w:t>
      </w:r>
    </w:p>
    <w:p w:rsidR="00830BDD" w:rsidRPr="00302D4E" w:rsidRDefault="00830BDD" w:rsidP="00302D4E">
      <w:pPr>
        <w:pStyle w:val="Style8"/>
        <w:widowControl/>
        <w:spacing w:line="317" w:lineRule="exact"/>
        <w:ind w:left="758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сохранение и развитие культурного наследия.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С учетом указанных приоритетов целью подпрограммы 2 является обеспечение прав граждан на участие в культурной жизни.</w:t>
      </w:r>
    </w:p>
    <w:p w:rsidR="00830BDD" w:rsidRPr="00302D4E" w:rsidRDefault="00830BDD" w:rsidP="00302D4E">
      <w:pPr>
        <w:pStyle w:val="Style8"/>
        <w:widowControl/>
        <w:spacing w:line="317" w:lineRule="exact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          Достижение установленной цели потребует решения следующих задач: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создание условий сохранения и развития традиционной народной культуры, нематериального </w:t>
      </w:r>
      <w:proofErr w:type="gramStart"/>
      <w:r w:rsidRPr="00302D4E">
        <w:rPr>
          <w:rStyle w:val="FontStyle201"/>
          <w:sz w:val="24"/>
          <w:szCs w:val="24"/>
        </w:rPr>
        <w:t>культурною</w:t>
      </w:r>
      <w:proofErr w:type="gramEnd"/>
      <w:r w:rsidRPr="00302D4E">
        <w:rPr>
          <w:rStyle w:val="FontStyle201"/>
          <w:sz w:val="24"/>
          <w:szCs w:val="24"/>
        </w:rPr>
        <w:t xml:space="preserve"> наследия населения области;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создание условий поддержки молодых дарований, </w:t>
      </w:r>
    </w:p>
    <w:p w:rsidR="00830BDD" w:rsidRPr="00302D4E" w:rsidRDefault="00830BDD" w:rsidP="00302D4E">
      <w:pPr>
        <w:pStyle w:val="Style8"/>
        <w:widowControl/>
        <w:spacing w:line="317" w:lineRule="exact"/>
        <w:ind w:left="73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Показателями реализации подпрограммы выступают:</w:t>
      </w:r>
    </w:p>
    <w:p w:rsidR="00830BDD" w:rsidRDefault="00830BDD" w:rsidP="00302D4E">
      <w:pPr>
        <w:pStyle w:val="Style8"/>
        <w:widowControl/>
        <w:spacing w:before="29" w:line="326" w:lineRule="exact"/>
        <w:ind w:firstLine="710"/>
        <w:jc w:val="both"/>
        <w:rPr>
          <w:rStyle w:val="FontStyle201"/>
        </w:rPr>
      </w:pPr>
      <w:r w:rsidRPr="00302D4E">
        <w:rPr>
          <w:rStyle w:val="FontStyle201"/>
          <w:sz w:val="24"/>
          <w:szCs w:val="24"/>
        </w:rPr>
        <w:t>удельный вес населения, участвующего в клубных формированиях в расчете на 1000 человек населения</w:t>
      </w:r>
      <w:r>
        <w:rPr>
          <w:rStyle w:val="FontStyle201"/>
        </w:rPr>
        <w:t>;</w:t>
      </w:r>
    </w:p>
    <w:p w:rsidR="00830BDD" w:rsidRPr="00302D4E" w:rsidRDefault="00830BDD" w:rsidP="00A3392A">
      <w:pPr>
        <w:pStyle w:val="Style8"/>
        <w:widowControl/>
        <w:spacing w:line="317" w:lineRule="exact"/>
        <w:ind w:firstLine="710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lastRenderedPageBreak/>
        <w:t xml:space="preserve">В качестве </w:t>
      </w:r>
      <w:proofErr w:type="gramStart"/>
      <w:r w:rsidRPr="00302D4E">
        <w:rPr>
          <w:rStyle w:val="FontStyle201"/>
          <w:sz w:val="24"/>
          <w:szCs w:val="24"/>
        </w:rPr>
        <w:t>индикаторов оценки решения задач подпрограммы</w:t>
      </w:r>
      <w:proofErr w:type="gramEnd"/>
      <w:r w:rsidRPr="00302D4E">
        <w:rPr>
          <w:rStyle w:val="FontStyle201"/>
          <w:sz w:val="24"/>
          <w:szCs w:val="24"/>
        </w:rPr>
        <w:t xml:space="preserve"> предполагается использовать показатели, характеризующие выполнение входящих в нее основных мероприятий.</w:t>
      </w:r>
    </w:p>
    <w:p w:rsidR="00830BDD" w:rsidRPr="00302D4E" w:rsidRDefault="00830BDD" w:rsidP="00A3392A">
      <w:pPr>
        <w:pStyle w:val="Style8"/>
        <w:widowControl/>
        <w:spacing w:line="317" w:lineRule="exact"/>
        <w:ind w:firstLine="720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Основными ожидаемыми результатами реализации подпрограммы 2 являются:</w:t>
      </w:r>
    </w:p>
    <w:p w:rsidR="00830BDD" w:rsidRPr="00302D4E" w:rsidRDefault="00830BDD" w:rsidP="00A3392A">
      <w:pPr>
        <w:pStyle w:val="Style25"/>
        <w:widowControl/>
        <w:ind w:firstLine="710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высокий   уровень   качества   и   доступности   услуг    учреждений     культурно-досугового     типа, </w:t>
      </w:r>
    </w:p>
    <w:p w:rsidR="00830BDD" w:rsidRPr="00302D4E" w:rsidRDefault="00830BDD" w:rsidP="00A3392A">
      <w:pPr>
        <w:pStyle w:val="Style25"/>
        <w:widowControl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830BDD" w:rsidRPr="00302D4E" w:rsidRDefault="00830BDD" w:rsidP="00A3392A">
      <w:pPr>
        <w:pStyle w:val="Style25"/>
        <w:widowControl/>
        <w:spacing w:line="307" w:lineRule="exact"/>
        <w:ind w:firstLine="73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повышение заработной платы работников учреждений культурно-досугового типа и др.;</w:t>
      </w:r>
    </w:p>
    <w:p w:rsidR="00830BDD" w:rsidRPr="00302D4E" w:rsidRDefault="00830BDD" w:rsidP="00A3392A">
      <w:pPr>
        <w:pStyle w:val="Style25"/>
        <w:widowControl/>
        <w:spacing w:before="10" w:line="307" w:lineRule="exact"/>
        <w:ind w:firstLine="710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укрепление материально-технической базы учреждений     культурно-досугового     типа,   </w:t>
      </w:r>
    </w:p>
    <w:p w:rsidR="00830BDD" w:rsidRPr="00302D4E" w:rsidRDefault="00830BDD" w:rsidP="00A3392A">
      <w:pPr>
        <w:pStyle w:val="Style25"/>
        <w:widowControl/>
        <w:spacing w:before="10" w:line="307" w:lineRule="exact"/>
        <w:ind w:firstLine="71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повышение эффективности использования бюджетных средств, направляемых на оказание поддержки развития искусства;</w:t>
      </w:r>
    </w:p>
    <w:p w:rsidR="00830BDD" w:rsidRPr="00302D4E" w:rsidRDefault="00830BDD" w:rsidP="00A3392A">
      <w:pPr>
        <w:pStyle w:val="Style25"/>
        <w:widowControl/>
        <w:spacing w:before="10"/>
        <w:ind w:firstLine="71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новый качественный уровень развития бюджетной сети учреждений культурно-досугового типа.</w:t>
      </w:r>
    </w:p>
    <w:p w:rsidR="00830BDD" w:rsidRPr="00302D4E" w:rsidRDefault="00830BDD" w:rsidP="00A3392A">
      <w:pPr>
        <w:pStyle w:val="Style25"/>
        <w:widowControl/>
        <w:ind w:left="768" w:firstLine="0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Срок и этапы реализации подпрограммы 2: 2014 - 2020 годы, в один</w:t>
      </w:r>
    </w:p>
    <w:p w:rsidR="00830BDD" w:rsidRPr="00302D4E" w:rsidRDefault="00830BDD" w:rsidP="00A3392A">
      <w:pPr>
        <w:pStyle w:val="Style7"/>
        <w:widowControl/>
        <w:spacing w:line="317" w:lineRule="exact"/>
        <w:jc w:val="left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этап.</w:t>
      </w:r>
    </w:p>
    <w:p w:rsidR="00830BDD" w:rsidRPr="00302D4E" w:rsidRDefault="00830BDD" w:rsidP="00A3392A">
      <w:pPr>
        <w:pStyle w:val="Style3"/>
        <w:widowControl/>
        <w:spacing w:line="240" w:lineRule="exact"/>
        <w:jc w:val="center"/>
      </w:pPr>
    </w:p>
    <w:p w:rsidR="00830BDD" w:rsidRPr="00302D4E" w:rsidRDefault="00830BDD" w:rsidP="00A3392A">
      <w:pPr>
        <w:pStyle w:val="Style3"/>
        <w:widowControl/>
        <w:spacing w:before="58" w:line="240" w:lineRule="auto"/>
        <w:jc w:val="center"/>
        <w:rPr>
          <w:rStyle w:val="FontStyle202"/>
          <w:sz w:val="24"/>
          <w:szCs w:val="24"/>
        </w:rPr>
      </w:pPr>
      <w:r w:rsidRPr="00302D4E">
        <w:rPr>
          <w:rStyle w:val="FontStyle202"/>
          <w:sz w:val="24"/>
          <w:szCs w:val="24"/>
        </w:rPr>
        <w:t>3. Характеристика основных мероприятий подпрограммы</w:t>
      </w:r>
    </w:p>
    <w:p w:rsidR="00830BDD" w:rsidRDefault="00830BDD" w:rsidP="00A3392A">
      <w:pPr>
        <w:pStyle w:val="Style8"/>
        <w:widowControl/>
        <w:spacing w:line="240" w:lineRule="exact"/>
        <w:ind w:firstLine="720"/>
        <w:rPr>
          <w:sz w:val="20"/>
          <w:szCs w:val="20"/>
        </w:rPr>
      </w:pPr>
    </w:p>
    <w:p w:rsidR="00830BDD" w:rsidRDefault="00830BDD" w:rsidP="00A3392A">
      <w:pPr>
        <w:pStyle w:val="Style8"/>
        <w:widowControl/>
        <w:spacing w:before="29" w:line="317" w:lineRule="exact"/>
        <w:ind w:firstLine="720"/>
        <w:rPr>
          <w:rStyle w:val="FontStyle201"/>
        </w:rPr>
      </w:pPr>
      <w:r>
        <w:rPr>
          <w:rStyle w:val="FontStyle201"/>
        </w:rPr>
        <w:t>В рамках реализации подпрограммы 2 планируется осуществление следующих основных мероприятий:</w:t>
      </w:r>
    </w:p>
    <w:p w:rsidR="00830BDD" w:rsidRDefault="00830BDD" w:rsidP="00A3392A">
      <w:pPr>
        <w:pStyle w:val="Style8"/>
        <w:widowControl/>
        <w:spacing w:before="10" w:line="317" w:lineRule="exact"/>
        <w:ind w:firstLine="701"/>
        <w:rPr>
          <w:rStyle w:val="FontStyle201"/>
        </w:rPr>
      </w:pPr>
      <w:r>
        <w:rPr>
          <w:rStyle w:val="FontStyle201"/>
        </w:rPr>
        <w:t>сохранение и развитие традиционной народной культуры, нематериального культурного наследия Курской области, поддержка сельской культуры.</w:t>
      </w:r>
    </w:p>
    <w:p w:rsidR="00830BDD" w:rsidRPr="00302D4E" w:rsidRDefault="00830BDD" w:rsidP="00A3392A">
      <w:pPr>
        <w:pStyle w:val="Style31"/>
        <w:widowControl/>
        <w:spacing w:before="240"/>
        <w:ind w:firstLine="0"/>
        <w:jc w:val="center"/>
        <w:rPr>
          <w:rStyle w:val="FontStyle202"/>
          <w:sz w:val="24"/>
          <w:szCs w:val="24"/>
        </w:rPr>
      </w:pPr>
      <w:r w:rsidRPr="00302D4E">
        <w:rPr>
          <w:rStyle w:val="FontStyle202"/>
          <w:sz w:val="24"/>
          <w:szCs w:val="24"/>
        </w:rPr>
        <w:t>Основное мероприятие 2.1 «Сохранение и развитие традиционной народной культуры, нематериального культурного наследия Курской области, поддержка сельской культуры»</w:t>
      </w:r>
    </w:p>
    <w:p w:rsidR="00830BDD" w:rsidRPr="00302D4E" w:rsidRDefault="00830BDD" w:rsidP="00A3392A">
      <w:pPr>
        <w:pStyle w:val="Style8"/>
        <w:widowControl/>
        <w:spacing w:before="240" w:line="240" w:lineRule="auto"/>
        <w:ind w:left="710"/>
        <w:jc w:val="left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Выполнение данного основного мероприятия включает:</w:t>
      </w:r>
    </w:p>
    <w:p w:rsidR="00830BDD" w:rsidRPr="00302D4E" w:rsidRDefault="00830BDD" w:rsidP="00A3392A">
      <w:pPr>
        <w:pStyle w:val="Style8"/>
        <w:widowControl/>
        <w:spacing w:line="317" w:lineRule="exact"/>
        <w:ind w:firstLine="720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оказание муниципальных услуг (выполнение работ) и обеспечение деятельности муниципальных учреждений культурно-досугового типа, находящихся в ведении муниципальных органов исполнительной власти.</w:t>
      </w:r>
    </w:p>
    <w:p w:rsidR="00830BDD" w:rsidRPr="00302D4E" w:rsidRDefault="00830BDD" w:rsidP="00A3392A">
      <w:pPr>
        <w:pStyle w:val="Style8"/>
        <w:widowControl/>
        <w:spacing w:line="317" w:lineRule="exact"/>
        <w:ind w:left="768"/>
        <w:jc w:val="left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В рамках указанного основного мероприятия планируется:</w:t>
      </w:r>
    </w:p>
    <w:p w:rsidR="00830BDD" w:rsidRPr="00302D4E" w:rsidRDefault="00830BDD" w:rsidP="00A3392A">
      <w:pPr>
        <w:pStyle w:val="Style8"/>
        <w:widowControl/>
        <w:spacing w:line="317" w:lineRule="exact"/>
        <w:ind w:left="768"/>
        <w:jc w:val="left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обеспечение оказания культурно-досуговых услуг населению;</w:t>
      </w:r>
    </w:p>
    <w:p w:rsidR="00830BDD" w:rsidRPr="00302D4E" w:rsidRDefault="00830BDD" w:rsidP="00A3392A">
      <w:pPr>
        <w:pStyle w:val="Style8"/>
        <w:widowControl/>
        <w:spacing w:line="317" w:lineRule="exact"/>
        <w:ind w:firstLine="710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участие в фестивалях народного творчества;</w:t>
      </w:r>
    </w:p>
    <w:p w:rsidR="00830BDD" w:rsidRPr="00302D4E" w:rsidRDefault="00830BDD" w:rsidP="00A3392A">
      <w:pPr>
        <w:pStyle w:val="Style8"/>
        <w:widowControl/>
        <w:spacing w:line="317" w:lineRule="exact"/>
        <w:ind w:firstLine="720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поддержка культурных мероприятий в области сохранения и развития нематериального культурного наследия региона, включая организацию</w:t>
      </w:r>
      <w:r>
        <w:rPr>
          <w:rStyle w:val="FontStyle201"/>
        </w:rPr>
        <w:t xml:space="preserve"> и </w:t>
      </w:r>
      <w:r w:rsidRPr="00302D4E">
        <w:rPr>
          <w:rStyle w:val="FontStyle201"/>
          <w:sz w:val="24"/>
          <w:szCs w:val="24"/>
        </w:rPr>
        <w:t>проведение фестивалей, народных праздников, выставок и конкурсов народного творчества, и др.;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поддержка проектов, направленных на сохранение и развитие нематериального культурного наследия региона;</w:t>
      </w:r>
    </w:p>
    <w:p w:rsidR="00830BDD" w:rsidRPr="00302D4E" w:rsidRDefault="00830BDD" w:rsidP="00302D4E">
      <w:pPr>
        <w:pStyle w:val="Style8"/>
        <w:widowControl/>
        <w:spacing w:line="317" w:lineRule="exact"/>
        <w:ind w:left="739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lastRenderedPageBreak/>
        <w:t>поддержка проектов, направленных на развитие сельской культуры;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создание условий для привлечения детей и молодежи к занятиям, связанным с народной культурой;</w:t>
      </w:r>
    </w:p>
    <w:p w:rsidR="00830BDD" w:rsidRPr="001C3F32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  <w:sz w:val="24"/>
          <w:szCs w:val="24"/>
          <w:u w:val="single"/>
        </w:rPr>
      </w:pPr>
      <w:r w:rsidRPr="001C3F32">
        <w:rPr>
          <w:rStyle w:val="FontStyle201"/>
          <w:sz w:val="24"/>
          <w:szCs w:val="24"/>
          <w:u w:val="single"/>
        </w:rPr>
        <w:t xml:space="preserve">укрепление и обновление материально-технической базы культурно-досуговых учреждений, находящихся на территории </w:t>
      </w:r>
      <w:proofErr w:type="spellStart"/>
      <w:r w:rsidRPr="001C3F32">
        <w:rPr>
          <w:rStyle w:val="FontStyle201"/>
          <w:sz w:val="24"/>
          <w:szCs w:val="24"/>
          <w:u w:val="single"/>
        </w:rPr>
        <w:t>Званновского</w:t>
      </w:r>
      <w:proofErr w:type="spellEnd"/>
      <w:r w:rsidRPr="001C3F32">
        <w:rPr>
          <w:rStyle w:val="FontStyle201"/>
          <w:sz w:val="24"/>
          <w:szCs w:val="24"/>
          <w:u w:val="single"/>
        </w:rPr>
        <w:t xml:space="preserve"> сельсовета  </w:t>
      </w:r>
      <w:proofErr w:type="spellStart"/>
      <w:r w:rsidRPr="001C3F32">
        <w:rPr>
          <w:rStyle w:val="FontStyle201"/>
          <w:sz w:val="24"/>
          <w:szCs w:val="24"/>
          <w:u w:val="single"/>
        </w:rPr>
        <w:t>Глушковского</w:t>
      </w:r>
      <w:proofErr w:type="spellEnd"/>
      <w:r w:rsidRPr="001C3F32">
        <w:rPr>
          <w:rStyle w:val="FontStyle201"/>
          <w:sz w:val="24"/>
          <w:szCs w:val="24"/>
          <w:u w:val="single"/>
        </w:rPr>
        <w:t xml:space="preserve"> района Курской области;</w:t>
      </w:r>
    </w:p>
    <w:p w:rsidR="00830BDD" w:rsidRPr="00302D4E" w:rsidRDefault="00830BDD" w:rsidP="00302D4E">
      <w:pPr>
        <w:pStyle w:val="Style8"/>
        <w:widowControl/>
        <w:spacing w:line="317" w:lineRule="exact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популяризация традиций народной культуры различными формами творческой деятельности, а также в средствах массовой информации и сети Интернет; осуществление других мероприятий.</w:t>
      </w:r>
    </w:p>
    <w:p w:rsidR="00830BDD" w:rsidRPr="00302D4E" w:rsidRDefault="00830BDD" w:rsidP="00302D4E">
      <w:pPr>
        <w:pStyle w:val="Style8"/>
        <w:widowControl/>
        <w:spacing w:before="96" w:line="317" w:lineRule="exact"/>
        <w:jc w:val="both"/>
        <w:rPr>
          <w:rStyle w:val="FontStyle201"/>
          <w:sz w:val="24"/>
          <w:szCs w:val="24"/>
        </w:rPr>
      </w:pPr>
      <w:r w:rsidRPr="00302D4E">
        <w:t xml:space="preserve">          </w:t>
      </w:r>
      <w:r w:rsidRPr="00302D4E">
        <w:rPr>
          <w:rStyle w:val="FontStyle201"/>
          <w:sz w:val="24"/>
          <w:szCs w:val="24"/>
        </w:rPr>
        <w:t>Основное мероприятие 2.1 направлено на достижение следующих показателей: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прирост количества культурно-просветительских мероприятий, проведенных учреждениями культуры в образовательных учреждениях, по сравнению с 2012 годом;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:rsidR="00830BDD" w:rsidRPr="00302D4E" w:rsidRDefault="00830BDD" w:rsidP="00302D4E">
      <w:pPr>
        <w:pStyle w:val="Style25"/>
        <w:widowControl/>
        <w:spacing w:before="67"/>
        <w:ind w:firstLine="72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среднее число участников клубных формирований в расчете на 1 тыс. человек населения;</w:t>
      </w:r>
    </w:p>
    <w:p w:rsidR="00830BDD" w:rsidRPr="00302D4E" w:rsidRDefault="00830BDD" w:rsidP="00302D4E">
      <w:pPr>
        <w:pStyle w:val="Style25"/>
        <w:widowControl/>
        <w:ind w:firstLine="72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обеспеченность   зрительскими   местами   учреждений   культурн</w:t>
      </w:r>
      <w:proofErr w:type="gramStart"/>
      <w:r w:rsidRPr="00302D4E">
        <w:rPr>
          <w:rStyle w:val="FontStyle201"/>
          <w:sz w:val="24"/>
          <w:szCs w:val="24"/>
        </w:rPr>
        <w:t>о-</w:t>
      </w:r>
      <w:proofErr w:type="gramEnd"/>
      <w:r w:rsidRPr="00302D4E">
        <w:rPr>
          <w:rStyle w:val="FontStyle201"/>
          <w:sz w:val="24"/>
          <w:szCs w:val="24"/>
        </w:rPr>
        <w:t xml:space="preserve">  досугового типа  в расчете на 1 тыс. человек населения.</w:t>
      </w:r>
    </w:p>
    <w:p w:rsidR="00830BDD" w:rsidRPr="00302D4E" w:rsidRDefault="00830BDD" w:rsidP="00302D4E">
      <w:pPr>
        <w:pStyle w:val="Style25"/>
        <w:widowControl/>
        <w:ind w:left="758" w:firstLine="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Результатами реализации основного мероприятия 2.1 станут:</w:t>
      </w:r>
    </w:p>
    <w:p w:rsidR="00830BDD" w:rsidRPr="00302D4E" w:rsidRDefault="00830BDD" w:rsidP="00302D4E">
      <w:pPr>
        <w:pStyle w:val="Style25"/>
        <w:widowControl/>
        <w:ind w:left="778" w:firstLine="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высокий уровень  качества  и доступности  культурно-досуговых</w:t>
      </w:r>
    </w:p>
    <w:p w:rsidR="00830BDD" w:rsidRPr="00302D4E" w:rsidRDefault="00830BDD" w:rsidP="00302D4E">
      <w:pPr>
        <w:pStyle w:val="Style25"/>
        <w:widowControl/>
        <w:ind w:left="768" w:firstLine="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услуг;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укрепление материально-технической базы муниципальных учреждений культурно-досугового типа;</w:t>
      </w:r>
    </w:p>
    <w:p w:rsidR="00830BDD" w:rsidRPr="00302D4E" w:rsidRDefault="00830BDD" w:rsidP="00302D4E">
      <w:pPr>
        <w:pStyle w:val="Style8"/>
        <w:widowControl/>
        <w:spacing w:line="326" w:lineRule="exact"/>
        <w:ind w:firstLine="71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новый качественный уровень развития бюджетной сети учреждений культурно-досугового типа.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Основное мероприятие 2.1 будет реализоваться на протяжении всего периода действия Программы - с 2014 по 2020 годы в один этап.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Исполнителем основного мероприятия в части сохранения и развития традиционной народной культуры и нематериального культурного наследия является администрация </w:t>
      </w:r>
      <w:proofErr w:type="spellStart"/>
      <w:r w:rsidRPr="00302D4E">
        <w:rPr>
          <w:rStyle w:val="FontStyle201"/>
          <w:sz w:val="24"/>
          <w:szCs w:val="24"/>
        </w:rPr>
        <w:t>Званновского</w:t>
      </w:r>
      <w:proofErr w:type="spellEnd"/>
      <w:r w:rsidRPr="00302D4E">
        <w:rPr>
          <w:rStyle w:val="FontStyle201"/>
          <w:sz w:val="24"/>
          <w:szCs w:val="24"/>
        </w:rPr>
        <w:t xml:space="preserve"> сельсовета </w:t>
      </w:r>
      <w:proofErr w:type="spellStart"/>
      <w:r w:rsidRPr="00302D4E">
        <w:rPr>
          <w:rStyle w:val="FontStyle201"/>
          <w:sz w:val="24"/>
          <w:szCs w:val="24"/>
        </w:rPr>
        <w:t>Глушковского</w:t>
      </w:r>
      <w:proofErr w:type="spellEnd"/>
      <w:r w:rsidRPr="00302D4E">
        <w:rPr>
          <w:rStyle w:val="FontStyle201"/>
          <w:sz w:val="24"/>
          <w:szCs w:val="24"/>
        </w:rPr>
        <w:t xml:space="preserve"> района Курской области, СДК.</w:t>
      </w:r>
    </w:p>
    <w:p w:rsidR="00830BDD" w:rsidRPr="00302D4E" w:rsidRDefault="00830BDD" w:rsidP="00302D4E">
      <w:pPr>
        <w:pStyle w:val="Style35"/>
        <w:widowControl/>
        <w:spacing w:line="240" w:lineRule="exact"/>
        <w:ind w:firstLine="0"/>
        <w:jc w:val="both"/>
      </w:pPr>
    </w:p>
    <w:p w:rsidR="00830BDD" w:rsidRDefault="00830BDD" w:rsidP="00A3392A">
      <w:pPr>
        <w:pStyle w:val="Style20"/>
        <w:widowControl/>
        <w:spacing w:before="77"/>
        <w:rPr>
          <w:rStyle w:val="FontStyle202"/>
        </w:rPr>
      </w:pPr>
      <w:r>
        <w:rPr>
          <w:rStyle w:val="FontStyle202"/>
        </w:rPr>
        <w:t xml:space="preserve">4. Характеристика основных мероприятий, реализуемых муниципальными образованиями </w:t>
      </w:r>
      <w:proofErr w:type="spellStart"/>
      <w:r>
        <w:rPr>
          <w:rStyle w:val="FontStyle202"/>
        </w:rPr>
        <w:t>Глушковского</w:t>
      </w:r>
      <w:proofErr w:type="spellEnd"/>
      <w:r>
        <w:rPr>
          <w:rStyle w:val="FontStyle202"/>
        </w:rPr>
        <w:t xml:space="preserve"> района Курской области в рамках участия в реализации подпрограммы</w:t>
      </w:r>
    </w:p>
    <w:p w:rsidR="00830BDD" w:rsidRDefault="00830BDD" w:rsidP="00A3392A">
      <w:pPr>
        <w:pStyle w:val="Style2"/>
        <w:widowControl/>
        <w:spacing w:line="240" w:lineRule="exact"/>
        <w:rPr>
          <w:sz w:val="20"/>
          <w:szCs w:val="20"/>
        </w:rPr>
      </w:pPr>
    </w:p>
    <w:p w:rsidR="00830BDD" w:rsidRDefault="00830BDD" w:rsidP="00302D4E">
      <w:pPr>
        <w:pStyle w:val="ConsPlusTitle"/>
      </w:pPr>
      <w:r>
        <w:rPr>
          <w:rStyle w:val="FontStyle201"/>
        </w:rPr>
        <w:t xml:space="preserve">Участие муниципальных образований </w:t>
      </w:r>
      <w:proofErr w:type="spellStart"/>
      <w:r>
        <w:rPr>
          <w:rStyle w:val="FontStyle201"/>
        </w:rPr>
        <w:t>Глушковского</w:t>
      </w:r>
      <w:proofErr w:type="spellEnd"/>
      <w:r>
        <w:rPr>
          <w:rStyle w:val="FontStyle201"/>
        </w:rPr>
        <w:t xml:space="preserve"> района Курской области в реализации подпрограммы 2 предусмотрено в части  мероприятий по внедрению практики подготовки и выполнения муниципальной программы в сфере культурно - досуговой деятельности, народного художественного творчества, использования новых инновационных форм работы в культурно – досуговых учреждениях</w:t>
      </w:r>
    </w:p>
    <w:p w:rsidR="00830BDD" w:rsidRDefault="00830BDD" w:rsidP="001A161B">
      <w:pPr>
        <w:pStyle w:val="a7"/>
        <w:rPr>
          <w:b w:val="0"/>
          <w:bCs w:val="0"/>
        </w:rPr>
      </w:pPr>
    </w:p>
    <w:p w:rsidR="00830BDD" w:rsidRDefault="00830BDD" w:rsidP="001A161B">
      <w:pPr>
        <w:pStyle w:val="a7"/>
        <w:rPr>
          <w:b w:val="0"/>
          <w:bCs w:val="0"/>
        </w:rPr>
      </w:pPr>
    </w:p>
    <w:p w:rsidR="00830BDD" w:rsidRDefault="00830BDD" w:rsidP="001A161B">
      <w:pPr>
        <w:pStyle w:val="a7"/>
        <w:rPr>
          <w:b w:val="0"/>
          <w:bCs w:val="0"/>
        </w:rPr>
      </w:pPr>
    </w:p>
    <w:p w:rsidR="00830BDD" w:rsidRDefault="00830BDD" w:rsidP="001A161B">
      <w:pPr>
        <w:pStyle w:val="a7"/>
        <w:rPr>
          <w:b w:val="0"/>
          <w:bCs w:val="0"/>
        </w:rPr>
      </w:pPr>
    </w:p>
    <w:p w:rsidR="00506633" w:rsidRPr="00506633" w:rsidRDefault="00506633" w:rsidP="00506633">
      <w:pPr>
        <w:tabs>
          <w:tab w:val="left" w:pos="4942"/>
        </w:tabs>
        <w:autoSpaceDE w:val="0"/>
        <w:jc w:val="right"/>
        <w:rPr>
          <w:rFonts w:ascii="Times New Roman" w:hAnsi="Times New Roman"/>
        </w:rPr>
      </w:pPr>
      <w:r w:rsidRPr="00506633">
        <w:rPr>
          <w:rFonts w:ascii="Times New Roman" w:hAnsi="Times New Roman"/>
        </w:rPr>
        <w:t>Приложение № 1</w:t>
      </w:r>
    </w:p>
    <w:p w:rsidR="00506633" w:rsidRPr="00506633" w:rsidRDefault="00506633" w:rsidP="00506633">
      <w:pPr>
        <w:ind w:left="-720" w:firstLine="709"/>
        <w:jc w:val="right"/>
        <w:rPr>
          <w:rFonts w:ascii="Times New Roman" w:hAnsi="Times New Roman"/>
        </w:rPr>
      </w:pPr>
      <w:r w:rsidRPr="00506633">
        <w:rPr>
          <w:rFonts w:ascii="Times New Roman" w:hAnsi="Times New Roman"/>
        </w:rPr>
        <w:lastRenderedPageBreak/>
        <w:t>к муниципальной программе</w:t>
      </w:r>
    </w:p>
    <w:p w:rsidR="00506633" w:rsidRPr="00506633" w:rsidRDefault="00506633" w:rsidP="00506633">
      <w:pPr>
        <w:pStyle w:val="Style12"/>
        <w:widowControl/>
        <w:spacing w:before="10" w:line="326" w:lineRule="exact"/>
        <w:ind w:left="461"/>
        <w:jc w:val="right"/>
        <w:rPr>
          <w:rStyle w:val="FontStyle202"/>
          <w:b w:val="0"/>
        </w:rPr>
      </w:pPr>
      <w:r w:rsidRPr="00506633">
        <w:rPr>
          <w:rStyle w:val="FontStyle202"/>
          <w:b w:val="0"/>
        </w:rPr>
        <w:t xml:space="preserve"> «Развитие культуры </w:t>
      </w:r>
      <w:proofErr w:type="gramStart"/>
      <w:r w:rsidRPr="00506633">
        <w:rPr>
          <w:rStyle w:val="FontStyle202"/>
          <w:b w:val="0"/>
        </w:rPr>
        <w:t>в</w:t>
      </w:r>
      <w:proofErr w:type="gramEnd"/>
      <w:r w:rsidRPr="00506633">
        <w:rPr>
          <w:rStyle w:val="FontStyle202"/>
          <w:b w:val="0"/>
        </w:rPr>
        <w:t xml:space="preserve"> </w:t>
      </w:r>
    </w:p>
    <w:p w:rsidR="00506633" w:rsidRPr="00506633" w:rsidRDefault="00506633" w:rsidP="00506633">
      <w:pPr>
        <w:pStyle w:val="Style12"/>
        <w:widowControl/>
        <w:spacing w:before="10" w:line="326" w:lineRule="exact"/>
        <w:ind w:left="461"/>
        <w:jc w:val="right"/>
        <w:rPr>
          <w:rStyle w:val="FontStyle202"/>
          <w:b w:val="0"/>
        </w:rPr>
      </w:pPr>
      <w:proofErr w:type="spellStart"/>
      <w:r w:rsidRPr="00506633">
        <w:rPr>
          <w:rStyle w:val="FontStyle202"/>
          <w:b w:val="0"/>
        </w:rPr>
        <w:t>Званновском</w:t>
      </w:r>
      <w:proofErr w:type="spellEnd"/>
      <w:r w:rsidRPr="00506633">
        <w:rPr>
          <w:rStyle w:val="FontStyle202"/>
          <w:b w:val="0"/>
        </w:rPr>
        <w:t xml:space="preserve"> </w:t>
      </w:r>
      <w:proofErr w:type="gramStart"/>
      <w:r w:rsidRPr="00506633">
        <w:rPr>
          <w:rStyle w:val="FontStyle202"/>
          <w:b w:val="0"/>
        </w:rPr>
        <w:t>сельсовете</w:t>
      </w:r>
      <w:proofErr w:type="gramEnd"/>
      <w:r w:rsidRPr="00506633">
        <w:rPr>
          <w:rStyle w:val="FontStyle202"/>
          <w:b w:val="0"/>
        </w:rPr>
        <w:t xml:space="preserve">  </w:t>
      </w:r>
    </w:p>
    <w:p w:rsidR="00506633" w:rsidRPr="00506633" w:rsidRDefault="00506633" w:rsidP="00506633">
      <w:pPr>
        <w:pStyle w:val="Style12"/>
        <w:widowControl/>
        <w:spacing w:before="10" w:line="326" w:lineRule="exact"/>
        <w:ind w:left="461"/>
        <w:jc w:val="right"/>
        <w:rPr>
          <w:rStyle w:val="FontStyle202"/>
          <w:b w:val="0"/>
        </w:rPr>
      </w:pPr>
      <w:proofErr w:type="spellStart"/>
      <w:r w:rsidRPr="00506633">
        <w:rPr>
          <w:rStyle w:val="FontStyle202"/>
          <w:b w:val="0"/>
        </w:rPr>
        <w:t>Глушковского</w:t>
      </w:r>
      <w:proofErr w:type="spellEnd"/>
      <w:r w:rsidRPr="00506633">
        <w:rPr>
          <w:rStyle w:val="FontStyle202"/>
          <w:b w:val="0"/>
        </w:rPr>
        <w:t xml:space="preserve"> района Курской области» </w:t>
      </w:r>
    </w:p>
    <w:p w:rsidR="00506633" w:rsidRPr="00506633" w:rsidRDefault="00506633" w:rsidP="00506633">
      <w:pPr>
        <w:ind w:firstLine="60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06633" w:rsidRPr="00506633" w:rsidRDefault="00506633" w:rsidP="00506633">
      <w:pPr>
        <w:rPr>
          <w:rFonts w:ascii="Times New Roman" w:hAnsi="Times New Roman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454"/>
        <w:gridCol w:w="2148"/>
        <w:gridCol w:w="1440"/>
        <w:gridCol w:w="1636"/>
        <w:gridCol w:w="2402"/>
      </w:tblGrid>
      <w:tr w:rsidR="00506633" w:rsidRPr="00506633" w:rsidTr="00506633">
        <w:trPr>
          <w:trHeight w:val="276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06633" w:rsidRPr="00506633" w:rsidRDefault="00506633">
            <w:pPr>
              <w:keepNext/>
              <w:keepLines/>
              <w:tabs>
                <w:tab w:val="left" w:pos="7395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506633">
              <w:rPr>
                <w:rFonts w:ascii="Times New Roman" w:hAnsi="Times New Roman"/>
              </w:rPr>
              <w:t>Мероприятия по реализации программы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06633" w:rsidRPr="00506633" w:rsidRDefault="00506633">
            <w:pPr>
              <w:keepNext/>
              <w:keepLines/>
              <w:tabs>
                <w:tab w:val="left" w:pos="7395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506633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06633" w:rsidRPr="00506633" w:rsidRDefault="00506633">
            <w:pPr>
              <w:keepNext/>
              <w:keepLines/>
              <w:tabs>
                <w:tab w:val="left" w:pos="7395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506633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06633" w:rsidRPr="00506633" w:rsidRDefault="00506633">
            <w:pPr>
              <w:keepNext/>
              <w:keepLines/>
              <w:tabs>
                <w:tab w:val="left" w:pos="7395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506633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6633" w:rsidRPr="00506633" w:rsidRDefault="00506633">
            <w:pPr>
              <w:keepNext/>
              <w:keepLines/>
              <w:tabs>
                <w:tab w:val="left" w:pos="7395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506633">
              <w:rPr>
                <w:rFonts w:ascii="Times New Roman" w:hAnsi="Times New Roman"/>
              </w:rPr>
              <w:t>Объем финансирования</w:t>
            </w:r>
          </w:p>
        </w:tc>
      </w:tr>
      <w:tr w:rsidR="00506633" w:rsidRPr="00506633" w:rsidTr="00506633">
        <w:trPr>
          <w:trHeight w:val="276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06633" w:rsidRPr="00506633" w:rsidRDefault="00506633">
            <w:pPr>
              <w:keepNext/>
              <w:keepLines/>
              <w:tabs>
                <w:tab w:val="left" w:pos="7395"/>
              </w:tabs>
              <w:snapToGrid w:val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506633">
              <w:rPr>
                <w:rFonts w:ascii="Times New Roman" w:hAnsi="Times New Roman"/>
              </w:rPr>
              <w:t>Организация и проведение основных культурно</w:t>
            </w:r>
            <w:r w:rsidR="001C3F32">
              <w:rPr>
                <w:rFonts w:ascii="Times New Roman" w:hAnsi="Times New Roman"/>
              </w:rPr>
              <w:t xml:space="preserve"> </w:t>
            </w:r>
            <w:r w:rsidRPr="00506633">
              <w:rPr>
                <w:rFonts w:ascii="Times New Roman" w:hAnsi="Times New Roman"/>
              </w:rPr>
              <w:t xml:space="preserve">- массовых мероприятий, подпрограммы </w:t>
            </w:r>
          </w:p>
          <w:p w:rsidR="00506633" w:rsidRPr="00506633" w:rsidRDefault="00506633">
            <w:pPr>
              <w:tabs>
                <w:tab w:val="left" w:pos="7395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506633">
              <w:rPr>
                <w:rFonts w:ascii="Times New Roman" w:hAnsi="Times New Roman"/>
              </w:rPr>
              <w:t>«Развитие народного творчества и культурно-досуговой деятельности»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06633" w:rsidRPr="00506633" w:rsidRDefault="00506633">
            <w:pPr>
              <w:keepNext/>
              <w:keepLines/>
              <w:tabs>
                <w:tab w:val="left" w:pos="7395"/>
              </w:tabs>
              <w:snapToGrid w:val="0"/>
              <w:ind w:right="-201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506633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506633">
              <w:rPr>
                <w:rFonts w:ascii="Times New Roman" w:hAnsi="Times New Roman"/>
              </w:rPr>
              <w:t>Званновского</w:t>
            </w:r>
            <w:proofErr w:type="spellEnd"/>
            <w:r w:rsidRPr="00506633">
              <w:rPr>
                <w:rFonts w:ascii="Times New Roman" w:hAnsi="Times New Roman"/>
              </w:rPr>
              <w:t xml:space="preserve"> сельсовета </w:t>
            </w:r>
          </w:p>
          <w:p w:rsidR="00506633" w:rsidRPr="00506633" w:rsidRDefault="00506633" w:rsidP="00506633">
            <w:pPr>
              <w:suppressAutoHyphens/>
              <w:spacing w:before="60" w:after="60"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506633">
              <w:rPr>
                <w:rFonts w:ascii="Times New Roman" w:hAnsi="Times New Roman"/>
              </w:rPr>
              <w:t>МКУК «</w:t>
            </w:r>
            <w:proofErr w:type="spellStart"/>
            <w:r w:rsidRPr="00506633">
              <w:rPr>
                <w:rFonts w:ascii="Times New Roman" w:hAnsi="Times New Roman"/>
              </w:rPr>
              <w:t>Званновский</w:t>
            </w:r>
            <w:proofErr w:type="spellEnd"/>
            <w:r w:rsidRPr="00506633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06633" w:rsidRPr="00506633" w:rsidRDefault="00506633">
            <w:pPr>
              <w:keepNext/>
              <w:keepLines/>
              <w:tabs>
                <w:tab w:val="left" w:pos="7395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506633">
              <w:rPr>
                <w:rFonts w:ascii="Times New Roman" w:hAnsi="Times New Roman"/>
              </w:rPr>
              <w:t>Бюджет МО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06633" w:rsidRPr="00506633" w:rsidRDefault="00506633">
            <w:pPr>
              <w:keepNext/>
              <w:keepLines/>
              <w:tabs>
                <w:tab w:val="left" w:pos="7395"/>
              </w:tabs>
              <w:snapToGrid w:val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506633">
              <w:rPr>
                <w:rFonts w:ascii="Times New Roman" w:hAnsi="Times New Roman"/>
              </w:rPr>
              <w:t>2018 год</w:t>
            </w:r>
          </w:p>
          <w:p w:rsidR="00506633" w:rsidRPr="00506633" w:rsidRDefault="00506633">
            <w:pPr>
              <w:rPr>
                <w:rFonts w:ascii="Times New Roman" w:hAnsi="Times New Roman"/>
              </w:rPr>
            </w:pPr>
          </w:p>
          <w:p w:rsidR="00506633" w:rsidRPr="00506633" w:rsidRDefault="00506633">
            <w:pPr>
              <w:rPr>
                <w:rFonts w:ascii="Times New Roman" w:hAnsi="Times New Roman"/>
              </w:rPr>
            </w:pPr>
            <w:r w:rsidRPr="00506633">
              <w:rPr>
                <w:rFonts w:ascii="Times New Roman" w:hAnsi="Times New Roman"/>
              </w:rPr>
              <w:t>2019 год</w:t>
            </w:r>
          </w:p>
          <w:p w:rsidR="00506633" w:rsidRPr="00506633" w:rsidRDefault="00506633">
            <w:pPr>
              <w:rPr>
                <w:rFonts w:ascii="Times New Roman" w:hAnsi="Times New Roman"/>
              </w:rPr>
            </w:pPr>
          </w:p>
          <w:p w:rsidR="00506633" w:rsidRPr="00506633" w:rsidRDefault="00506633" w:rsidP="00506633">
            <w:pPr>
              <w:suppressAutoHyphens/>
              <w:spacing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506633">
              <w:rPr>
                <w:rFonts w:ascii="Times New Roman" w:hAnsi="Times New Roman"/>
              </w:rPr>
              <w:t>2020 год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33" w:rsidRPr="00506633" w:rsidRDefault="00506633">
            <w:pPr>
              <w:ind w:left="60"/>
              <w:rPr>
                <w:rFonts w:ascii="Times New Roman" w:hAnsi="Times New Roman"/>
              </w:rPr>
            </w:pPr>
            <w:r w:rsidRPr="00506633">
              <w:rPr>
                <w:rStyle w:val="FontStyle201"/>
                <w:sz w:val="20"/>
                <w:szCs w:val="20"/>
              </w:rPr>
              <w:t>1764,687 тыс. рублей;</w:t>
            </w:r>
          </w:p>
          <w:p w:rsidR="00506633" w:rsidRPr="00506633" w:rsidRDefault="00506633" w:rsidP="00506633">
            <w:pPr>
              <w:pStyle w:val="Style23"/>
              <w:widowControl/>
              <w:tabs>
                <w:tab w:val="left" w:pos="778"/>
              </w:tabs>
              <w:spacing w:line="317" w:lineRule="exact"/>
              <w:rPr>
                <w:rStyle w:val="FontStyle201"/>
                <w:sz w:val="20"/>
                <w:szCs w:val="20"/>
              </w:rPr>
            </w:pPr>
          </w:p>
          <w:p w:rsidR="00506633" w:rsidRPr="00506633" w:rsidRDefault="00506633" w:rsidP="00506633">
            <w:pPr>
              <w:pStyle w:val="Style23"/>
              <w:widowControl/>
              <w:tabs>
                <w:tab w:val="left" w:pos="778"/>
              </w:tabs>
              <w:spacing w:line="317" w:lineRule="exact"/>
              <w:rPr>
                <w:rStyle w:val="FontStyle201"/>
                <w:sz w:val="20"/>
                <w:szCs w:val="20"/>
              </w:rPr>
            </w:pPr>
            <w:r w:rsidRPr="00506633">
              <w:rPr>
                <w:rStyle w:val="FontStyle201"/>
                <w:sz w:val="20"/>
                <w:szCs w:val="20"/>
              </w:rPr>
              <w:t>1725,104 тыс. рублей;</w:t>
            </w:r>
          </w:p>
          <w:p w:rsidR="00506633" w:rsidRPr="00506633" w:rsidRDefault="00506633">
            <w:pPr>
              <w:ind w:left="360"/>
              <w:rPr>
                <w:rFonts w:ascii="Times New Roman" w:hAnsi="Times New Roman"/>
              </w:rPr>
            </w:pPr>
          </w:p>
          <w:p w:rsidR="00506633" w:rsidRPr="00506633" w:rsidRDefault="00506633">
            <w:pPr>
              <w:ind w:left="360"/>
              <w:rPr>
                <w:rFonts w:ascii="Times New Roman" w:hAnsi="Times New Roman"/>
              </w:rPr>
            </w:pPr>
          </w:p>
          <w:p w:rsidR="00506633" w:rsidRPr="00506633" w:rsidRDefault="00506633">
            <w:pPr>
              <w:suppressAutoHyphens/>
              <w:spacing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506633">
              <w:rPr>
                <w:rStyle w:val="FontStyle201"/>
                <w:sz w:val="20"/>
                <w:szCs w:val="20"/>
              </w:rPr>
              <w:t>1727,191 тыс. рублей</w:t>
            </w:r>
          </w:p>
        </w:tc>
      </w:tr>
    </w:tbl>
    <w:p w:rsidR="00830BDD" w:rsidRDefault="00830BDD" w:rsidP="001A161B">
      <w:pPr>
        <w:pStyle w:val="a7"/>
        <w:rPr>
          <w:b w:val="0"/>
          <w:bCs w:val="0"/>
        </w:rPr>
      </w:pPr>
    </w:p>
    <w:p w:rsidR="00830BDD" w:rsidRDefault="00830BDD" w:rsidP="001A161B">
      <w:pPr>
        <w:pStyle w:val="a7"/>
        <w:rPr>
          <w:b w:val="0"/>
          <w:bCs w:val="0"/>
        </w:rPr>
      </w:pPr>
    </w:p>
    <w:p w:rsidR="00830BDD" w:rsidRDefault="00830BDD" w:rsidP="001A161B">
      <w:pPr>
        <w:pStyle w:val="a7"/>
        <w:rPr>
          <w:b w:val="0"/>
          <w:bCs w:val="0"/>
        </w:rPr>
      </w:pPr>
    </w:p>
    <w:p w:rsidR="00830BDD" w:rsidRDefault="00830BDD" w:rsidP="001A161B">
      <w:pPr>
        <w:pStyle w:val="a7"/>
        <w:rPr>
          <w:b w:val="0"/>
          <w:bCs w:val="0"/>
        </w:rPr>
      </w:pPr>
    </w:p>
    <w:p w:rsidR="00830BDD" w:rsidRDefault="00830BDD" w:rsidP="001A161B">
      <w:pPr>
        <w:pStyle w:val="a7"/>
        <w:rPr>
          <w:b w:val="0"/>
          <w:bCs w:val="0"/>
        </w:rPr>
      </w:pPr>
    </w:p>
    <w:p w:rsidR="00830BDD" w:rsidRDefault="00830BDD" w:rsidP="001A161B">
      <w:pPr>
        <w:pStyle w:val="a7"/>
        <w:rPr>
          <w:b w:val="0"/>
          <w:bCs w:val="0"/>
        </w:rPr>
      </w:pPr>
    </w:p>
    <w:p w:rsidR="00830BDD" w:rsidRDefault="00830BDD" w:rsidP="001A161B">
      <w:pPr>
        <w:pStyle w:val="a7"/>
        <w:rPr>
          <w:b w:val="0"/>
          <w:bCs w:val="0"/>
        </w:rPr>
      </w:pPr>
    </w:p>
    <w:p w:rsidR="00830BDD" w:rsidRDefault="00830BDD" w:rsidP="001A161B">
      <w:pPr>
        <w:pStyle w:val="a7"/>
        <w:rPr>
          <w:b w:val="0"/>
          <w:bCs w:val="0"/>
        </w:rPr>
      </w:pPr>
    </w:p>
    <w:p w:rsidR="00830BDD" w:rsidRDefault="00830BDD" w:rsidP="001A161B">
      <w:pPr>
        <w:pStyle w:val="a7"/>
        <w:rPr>
          <w:b w:val="0"/>
          <w:bCs w:val="0"/>
        </w:rPr>
      </w:pPr>
    </w:p>
    <w:p w:rsidR="00830BDD" w:rsidRDefault="00830BDD" w:rsidP="001A161B">
      <w:pPr>
        <w:pStyle w:val="a7"/>
        <w:rPr>
          <w:b w:val="0"/>
          <w:bCs w:val="0"/>
        </w:rPr>
      </w:pPr>
    </w:p>
    <w:p w:rsidR="00830BDD" w:rsidRDefault="00830BDD" w:rsidP="001A161B">
      <w:pPr>
        <w:pStyle w:val="a7"/>
        <w:rPr>
          <w:b w:val="0"/>
          <w:bCs w:val="0"/>
        </w:rPr>
      </w:pPr>
    </w:p>
    <w:p w:rsidR="00830BDD" w:rsidRDefault="00830BDD" w:rsidP="001A161B">
      <w:pPr>
        <w:pStyle w:val="a7"/>
        <w:rPr>
          <w:b w:val="0"/>
          <w:bCs w:val="0"/>
        </w:rPr>
      </w:pPr>
    </w:p>
    <w:sectPr w:rsidR="00830BDD" w:rsidSect="00D27FE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EC6"/>
    <w:multiLevelType w:val="singleLevel"/>
    <w:tmpl w:val="233070E2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">
    <w:nsid w:val="1E3F06A7"/>
    <w:multiLevelType w:val="hybridMultilevel"/>
    <w:tmpl w:val="8DE638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C262FB"/>
    <w:multiLevelType w:val="hybridMultilevel"/>
    <w:tmpl w:val="A4D4F01C"/>
    <w:lvl w:ilvl="0" w:tplc="154661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5B80245"/>
    <w:multiLevelType w:val="hybridMultilevel"/>
    <w:tmpl w:val="28C8DDBA"/>
    <w:lvl w:ilvl="0" w:tplc="B3265E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460324D0"/>
    <w:multiLevelType w:val="hybridMultilevel"/>
    <w:tmpl w:val="96D29376"/>
    <w:lvl w:ilvl="0" w:tplc="0CB28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DE6"/>
    <w:rsid w:val="00035A19"/>
    <w:rsid w:val="00053EA5"/>
    <w:rsid w:val="00055E2A"/>
    <w:rsid w:val="00061301"/>
    <w:rsid w:val="000753B0"/>
    <w:rsid w:val="00092DD5"/>
    <w:rsid w:val="00095DD4"/>
    <w:rsid w:val="000B5463"/>
    <w:rsid w:val="000B54CC"/>
    <w:rsid w:val="000C2060"/>
    <w:rsid w:val="000D7A37"/>
    <w:rsid w:val="000F5B11"/>
    <w:rsid w:val="000F7A05"/>
    <w:rsid w:val="0010572B"/>
    <w:rsid w:val="00141ADF"/>
    <w:rsid w:val="00143404"/>
    <w:rsid w:val="00157616"/>
    <w:rsid w:val="00166F20"/>
    <w:rsid w:val="00181249"/>
    <w:rsid w:val="00185F8D"/>
    <w:rsid w:val="00192C67"/>
    <w:rsid w:val="001A161B"/>
    <w:rsid w:val="001B58AB"/>
    <w:rsid w:val="001C0743"/>
    <w:rsid w:val="001C3F32"/>
    <w:rsid w:val="001F130F"/>
    <w:rsid w:val="00203471"/>
    <w:rsid w:val="0021017E"/>
    <w:rsid w:val="00216F25"/>
    <w:rsid w:val="0025127A"/>
    <w:rsid w:val="0028694B"/>
    <w:rsid w:val="00290654"/>
    <w:rsid w:val="002A0180"/>
    <w:rsid w:val="002A4225"/>
    <w:rsid w:val="002C3543"/>
    <w:rsid w:val="002C7EEB"/>
    <w:rsid w:val="002D1C57"/>
    <w:rsid w:val="002D25CD"/>
    <w:rsid w:val="002F02D3"/>
    <w:rsid w:val="00302D4E"/>
    <w:rsid w:val="00322935"/>
    <w:rsid w:val="003259BE"/>
    <w:rsid w:val="00325F2E"/>
    <w:rsid w:val="00336F14"/>
    <w:rsid w:val="00356D02"/>
    <w:rsid w:val="00372F8B"/>
    <w:rsid w:val="003902FC"/>
    <w:rsid w:val="003B3DEB"/>
    <w:rsid w:val="003C192F"/>
    <w:rsid w:val="003D252E"/>
    <w:rsid w:val="003D5A23"/>
    <w:rsid w:val="003E51FA"/>
    <w:rsid w:val="003F0A77"/>
    <w:rsid w:val="003F1CE6"/>
    <w:rsid w:val="004010CB"/>
    <w:rsid w:val="00440653"/>
    <w:rsid w:val="004408B1"/>
    <w:rsid w:val="00453C67"/>
    <w:rsid w:val="00467342"/>
    <w:rsid w:val="00481AA2"/>
    <w:rsid w:val="00485788"/>
    <w:rsid w:val="004A3A14"/>
    <w:rsid w:val="004C7475"/>
    <w:rsid w:val="004E0FBD"/>
    <w:rsid w:val="004E622F"/>
    <w:rsid w:val="004E6CEC"/>
    <w:rsid w:val="004F1C3E"/>
    <w:rsid w:val="00506633"/>
    <w:rsid w:val="00525443"/>
    <w:rsid w:val="00525BB4"/>
    <w:rsid w:val="00527C43"/>
    <w:rsid w:val="00535C63"/>
    <w:rsid w:val="00543061"/>
    <w:rsid w:val="00561DE6"/>
    <w:rsid w:val="005776CF"/>
    <w:rsid w:val="00595915"/>
    <w:rsid w:val="00597C8F"/>
    <w:rsid w:val="005A57CD"/>
    <w:rsid w:val="005A7405"/>
    <w:rsid w:val="005B0A04"/>
    <w:rsid w:val="005B3F8F"/>
    <w:rsid w:val="005C3280"/>
    <w:rsid w:val="005D3920"/>
    <w:rsid w:val="005D3ADC"/>
    <w:rsid w:val="005D7713"/>
    <w:rsid w:val="005F363F"/>
    <w:rsid w:val="00607FE2"/>
    <w:rsid w:val="00611C82"/>
    <w:rsid w:val="006315E5"/>
    <w:rsid w:val="00637391"/>
    <w:rsid w:val="00664A2C"/>
    <w:rsid w:val="00667EB3"/>
    <w:rsid w:val="006844C2"/>
    <w:rsid w:val="006864B1"/>
    <w:rsid w:val="006B0022"/>
    <w:rsid w:val="006D6653"/>
    <w:rsid w:val="006D7065"/>
    <w:rsid w:val="006D715B"/>
    <w:rsid w:val="006E4120"/>
    <w:rsid w:val="0070262C"/>
    <w:rsid w:val="0073570C"/>
    <w:rsid w:val="00740C6E"/>
    <w:rsid w:val="00750B44"/>
    <w:rsid w:val="007606AA"/>
    <w:rsid w:val="00773AEC"/>
    <w:rsid w:val="00774FC4"/>
    <w:rsid w:val="007A44F7"/>
    <w:rsid w:val="007A6DE6"/>
    <w:rsid w:val="007A7058"/>
    <w:rsid w:val="007C09CC"/>
    <w:rsid w:val="007F2D3A"/>
    <w:rsid w:val="00820416"/>
    <w:rsid w:val="00830BDD"/>
    <w:rsid w:val="00837CE7"/>
    <w:rsid w:val="0084186F"/>
    <w:rsid w:val="00846435"/>
    <w:rsid w:val="0085759C"/>
    <w:rsid w:val="008A42A8"/>
    <w:rsid w:val="008B65CA"/>
    <w:rsid w:val="008C57B2"/>
    <w:rsid w:val="008F3B84"/>
    <w:rsid w:val="008F4521"/>
    <w:rsid w:val="00900331"/>
    <w:rsid w:val="00914208"/>
    <w:rsid w:val="00915FD0"/>
    <w:rsid w:val="00917435"/>
    <w:rsid w:val="00921FFC"/>
    <w:rsid w:val="0092467C"/>
    <w:rsid w:val="0093322C"/>
    <w:rsid w:val="009504DC"/>
    <w:rsid w:val="00951052"/>
    <w:rsid w:val="00971B70"/>
    <w:rsid w:val="00980164"/>
    <w:rsid w:val="00981C86"/>
    <w:rsid w:val="009866E1"/>
    <w:rsid w:val="009A083A"/>
    <w:rsid w:val="009A54A7"/>
    <w:rsid w:val="009B7C8E"/>
    <w:rsid w:val="009C545D"/>
    <w:rsid w:val="009D5C3D"/>
    <w:rsid w:val="009D5FEE"/>
    <w:rsid w:val="009E6649"/>
    <w:rsid w:val="00A046F3"/>
    <w:rsid w:val="00A129F9"/>
    <w:rsid w:val="00A12D76"/>
    <w:rsid w:val="00A33797"/>
    <w:rsid w:val="00A3392A"/>
    <w:rsid w:val="00A4264E"/>
    <w:rsid w:val="00A5625A"/>
    <w:rsid w:val="00A6602D"/>
    <w:rsid w:val="00A6702D"/>
    <w:rsid w:val="00A85B38"/>
    <w:rsid w:val="00A92FB9"/>
    <w:rsid w:val="00A96D8D"/>
    <w:rsid w:val="00AA379F"/>
    <w:rsid w:val="00AA56D8"/>
    <w:rsid w:val="00AA71BF"/>
    <w:rsid w:val="00AD0A3A"/>
    <w:rsid w:val="00AE1A14"/>
    <w:rsid w:val="00AE3024"/>
    <w:rsid w:val="00B246F4"/>
    <w:rsid w:val="00B31227"/>
    <w:rsid w:val="00B317E5"/>
    <w:rsid w:val="00B31ECC"/>
    <w:rsid w:val="00B427AE"/>
    <w:rsid w:val="00B42D39"/>
    <w:rsid w:val="00B542E6"/>
    <w:rsid w:val="00B8009F"/>
    <w:rsid w:val="00B80B37"/>
    <w:rsid w:val="00BA5F6F"/>
    <w:rsid w:val="00BB41DB"/>
    <w:rsid w:val="00BC388F"/>
    <w:rsid w:val="00BC6786"/>
    <w:rsid w:val="00BC68F8"/>
    <w:rsid w:val="00BD7951"/>
    <w:rsid w:val="00C1362A"/>
    <w:rsid w:val="00C320E2"/>
    <w:rsid w:val="00C4153F"/>
    <w:rsid w:val="00C43A4B"/>
    <w:rsid w:val="00C708D1"/>
    <w:rsid w:val="00C85F43"/>
    <w:rsid w:val="00C86FF5"/>
    <w:rsid w:val="00CA2A6A"/>
    <w:rsid w:val="00CB1D5B"/>
    <w:rsid w:val="00CC12FC"/>
    <w:rsid w:val="00CD6848"/>
    <w:rsid w:val="00D034FB"/>
    <w:rsid w:val="00D20127"/>
    <w:rsid w:val="00D27FE5"/>
    <w:rsid w:val="00D51FFE"/>
    <w:rsid w:val="00D53864"/>
    <w:rsid w:val="00D715CA"/>
    <w:rsid w:val="00D76116"/>
    <w:rsid w:val="00D808D1"/>
    <w:rsid w:val="00DA3322"/>
    <w:rsid w:val="00DA4208"/>
    <w:rsid w:val="00DC10DB"/>
    <w:rsid w:val="00DC5423"/>
    <w:rsid w:val="00E025A5"/>
    <w:rsid w:val="00E13502"/>
    <w:rsid w:val="00E2091E"/>
    <w:rsid w:val="00E2774B"/>
    <w:rsid w:val="00E5306C"/>
    <w:rsid w:val="00E813DA"/>
    <w:rsid w:val="00E949DD"/>
    <w:rsid w:val="00E96E90"/>
    <w:rsid w:val="00EA72D4"/>
    <w:rsid w:val="00EC2B6C"/>
    <w:rsid w:val="00EE7B18"/>
    <w:rsid w:val="00EF18C5"/>
    <w:rsid w:val="00EF5C60"/>
    <w:rsid w:val="00F1589D"/>
    <w:rsid w:val="00F24457"/>
    <w:rsid w:val="00F46A1F"/>
    <w:rsid w:val="00F609F0"/>
    <w:rsid w:val="00F875A5"/>
    <w:rsid w:val="00F92C79"/>
    <w:rsid w:val="00F97DA8"/>
    <w:rsid w:val="00FB034A"/>
    <w:rsid w:val="00FC49ED"/>
    <w:rsid w:val="00FC58FB"/>
    <w:rsid w:val="00FD52D3"/>
    <w:rsid w:val="00FD6E40"/>
    <w:rsid w:val="00FD7E3B"/>
    <w:rsid w:val="00FE5222"/>
    <w:rsid w:val="00FE6484"/>
    <w:rsid w:val="00F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A8"/>
    <w:pPr>
      <w:spacing w:after="200" w:line="276" w:lineRule="auto"/>
    </w:pPr>
    <w:rPr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6DE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styleId="a3">
    <w:name w:val="Table Grid"/>
    <w:basedOn w:val="a1"/>
    <w:uiPriority w:val="99"/>
    <w:rsid w:val="007A6DE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A6DE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FontStyle12">
    <w:name w:val="Font Style12"/>
    <w:uiPriority w:val="99"/>
    <w:rsid w:val="009D5FE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3" w:lineRule="exact"/>
      <w:ind w:hanging="288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9D5FEE"/>
    <w:rPr>
      <w:rFonts w:ascii="Times New Roman" w:hAnsi="Times New Roman" w:cs="Times New Roman"/>
      <w:b/>
      <w:bCs/>
      <w:spacing w:val="-10"/>
      <w:sz w:val="8"/>
      <w:szCs w:val="8"/>
    </w:rPr>
  </w:style>
  <w:style w:type="paragraph" w:styleId="a4">
    <w:name w:val="List Paragraph"/>
    <w:basedOn w:val="a"/>
    <w:uiPriority w:val="99"/>
    <w:qFormat/>
    <w:rsid w:val="00CB1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8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813DA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locked/>
    <w:rsid w:val="001A161B"/>
    <w:pPr>
      <w:spacing w:after="0" w:line="240" w:lineRule="auto"/>
      <w:ind w:firstLine="851"/>
      <w:jc w:val="center"/>
    </w:pPr>
    <w:rPr>
      <w:rFonts w:ascii="Arial" w:hAnsi="Arial" w:cs="Arial"/>
      <w:b/>
      <w:bCs/>
      <w:color w:val="663333"/>
      <w:sz w:val="28"/>
      <w:szCs w:val="28"/>
      <w:lang w:eastAsia="ru-RU"/>
    </w:rPr>
  </w:style>
  <w:style w:type="character" w:customStyle="1" w:styleId="a8">
    <w:name w:val="Название Знак"/>
    <w:link w:val="a7"/>
    <w:uiPriority w:val="99"/>
    <w:locked/>
    <w:rsid w:val="0093322C"/>
    <w:rPr>
      <w:rFonts w:ascii="Cambria" w:hAnsi="Cambria" w:cs="Times New Roman"/>
      <w:b/>
      <w:bCs/>
      <w:kern w:val="28"/>
      <w:sz w:val="32"/>
      <w:szCs w:val="32"/>
      <w:lang w:eastAsia="ja-JP"/>
    </w:rPr>
  </w:style>
  <w:style w:type="paragraph" w:customStyle="1" w:styleId="Style1">
    <w:name w:val="Style1"/>
    <w:basedOn w:val="a"/>
    <w:uiPriority w:val="99"/>
    <w:rsid w:val="00A3392A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Cambria" w:hAnsi="Cambria" w:cs="Cambr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3392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3392A"/>
    <w:pPr>
      <w:widowControl w:val="0"/>
      <w:autoSpaceDE w:val="0"/>
      <w:autoSpaceDN w:val="0"/>
      <w:adjustRightInd w:val="0"/>
      <w:spacing w:after="0" w:line="320" w:lineRule="exact"/>
    </w:pPr>
    <w:rPr>
      <w:rFonts w:ascii="Cambria" w:hAnsi="Cambria" w:cs="Cambr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Cambria" w:hAnsi="Cambria" w:cs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392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Cambria" w:hAnsi="Cambria" w:cs="Cambr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Cambria" w:hAnsi="Cambria" w:cs="Cambr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3392A"/>
    <w:pPr>
      <w:widowControl w:val="0"/>
      <w:autoSpaceDE w:val="0"/>
      <w:autoSpaceDN w:val="0"/>
      <w:adjustRightInd w:val="0"/>
      <w:spacing w:after="0" w:line="323" w:lineRule="exact"/>
      <w:ind w:firstLine="1114"/>
    </w:pPr>
    <w:rPr>
      <w:rFonts w:ascii="Cambria" w:hAnsi="Cambria" w:cs="Cambr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hanging="307"/>
    </w:pPr>
    <w:rPr>
      <w:rFonts w:ascii="Cambria" w:hAnsi="Cambria" w:cs="Cambria"/>
      <w:sz w:val="24"/>
      <w:szCs w:val="24"/>
      <w:lang w:eastAsia="ru-RU"/>
    </w:rPr>
  </w:style>
  <w:style w:type="paragraph" w:customStyle="1" w:styleId="Style12">
    <w:name w:val="Style12"/>
    <w:basedOn w:val="a"/>
    <w:rsid w:val="00A3392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Cambria" w:hAnsi="Cambria" w:cs="Cambr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3392A"/>
    <w:pPr>
      <w:widowControl w:val="0"/>
      <w:autoSpaceDE w:val="0"/>
      <w:autoSpaceDN w:val="0"/>
      <w:adjustRightInd w:val="0"/>
      <w:spacing w:after="0" w:line="326" w:lineRule="exact"/>
    </w:pPr>
    <w:rPr>
      <w:rFonts w:ascii="Cambria" w:hAnsi="Cambria" w:cs="Cambr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3392A"/>
    <w:pPr>
      <w:widowControl w:val="0"/>
      <w:autoSpaceDE w:val="0"/>
      <w:autoSpaceDN w:val="0"/>
      <w:adjustRightInd w:val="0"/>
      <w:spacing w:after="0" w:line="442" w:lineRule="exact"/>
    </w:pPr>
    <w:rPr>
      <w:rFonts w:ascii="Cambria" w:hAnsi="Cambria" w:cs="Cambr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3392A"/>
    <w:pPr>
      <w:widowControl w:val="0"/>
      <w:autoSpaceDE w:val="0"/>
      <w:autoSpaceDN w:val="0"/>
      <w:adjustRightInd w:val="0"/>
      <w:spacing w:after="0" w:line="326" w:lineRule="exact"/>
      <w:ind w:firstLine="298"/>
    </w:pPr>
    <w:rPr>
      <w:rFonts w:ascii="Cambria" w:hAnsi="Cambria" w:cs="Cambri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3392A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firstLine="1142"/>
    </w:pPr>
    <w:rPr>
      <w:rFonts w:ascii="Cambria" w:hAnsi="Cambria" w:cs="Cambri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3392A"/>
    <w:pPr>
      <w:widowControl w:val="0"/>
      <w:autoSpaceDE w:val="0"/>
      <w:autoSpaceDN w:val="0"/>
      <w:adjustRightInd w:val="0"/>
      <w:spacing w:after="0" w:line="320" w:lineRule="exact"/>
      <w:ind w:firstLine="864"/>
    </w:pPr>
    <w:rPr>
      <w:rFonts w:ascii="Cambria" w:hAnsi="Cambria" w:cs="Cambri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3392A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firstLine="691"/>
    </w:pPr>
    <w:rPr>
      <w:rFonts w:ascii="Cambria" w:hAnsi="Cambria" w:cs="Cambri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3392A"/>
    <w:pPr>
      <w:widowControl w:val="0"/>
      <w:autoSpaceDE w:val="0"/>
      <w:autoSpaceDN w:val="0"/>
      <w:adjustRightInd w:val="0"/>
      <w:spacing w:after="0" w:line="322" w:lineRule="exact"/>
    </w:pPr>
    <w:rPr>
      <w:rFonts w:ascii="Cambria" w:hAnsi="Cambria" w:cs="Cambri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3392A"/>
    <w:pPr>
      <w:widowControl w:val="0"/>
      <w:autoSpaceDE w:val="0"/>
      <w:autoSpaceDN w:val="0"/>
      <w:adjustRightInd w:val="0"/>
      <w:spacing w:after="0" w:line="326" w:lineRule="exact"/>
      <w:ind w:firstLine="317"/>
    </w:pPr>
    <w:rPr>
      <w:rFonts w:ascii="Cambria" w:hAnsi="Cambria" w:cs="Cambri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firstLine="192"/>
    </w:pPr>
    <w:rPr>
      <w:rFonts w:ascii="Cambria" w:hAnsi="Cambria" w:cs="Cambri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hanging="1987"/>
    </w:pPr>
    <w:rPr>
      <w:rFonts w:ascii="Cambria" w:hAnsi="Cambria" w:cs="Cambria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hanging="1814"/>
    </w:pPr>
    <w:rPr>
      <w:rFonts w:ascii="Cambria" w:hAnsi="Cambria" w:cs="Cambri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4" w:lineRule="exact"/>
      <w:ind w:firstLine="778"/>
    </w:pPr>
    <w:rPr>
      <w:rFonts w:ascii="Cambria" w:hAnsi="Cambria" w:cs="Cambri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firstLine="998"/>
    </w:pPr>
    <w:rPr>
      <w:rFonts w:ascii="Cambria" w:hAnsi="Cambria" w:cs="Cambria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A3392A"/>
    <w:pPr>
      <w:widowControl w:val="0"/>
      <w:autoSpaceDE w:val="0"/>
      <w:autoSpaceDN w:val="0"/>
      <w:adjustRightInd w:val="0"/>
      <w:spacing w:after="0" w:line="326" w:lineRule="exact"/>
      <w:ind w:hanging="1680"/>
    </w:pPr>
    <w:rPr>
      <w:rFonts w:ascii="Cambria" w:hAnsi="Cambria" w:cs="Cambria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3392A"/>
    <w:pPr>
      <w:widowControl w:val="0"/>
      <w:autoSpaceDE w:val="0"/>
      <w:autoSpaceDN w:val="0"/>
      <w:adjustRightInd w:val="0"/>
      <w:spacing w:after="0" w:line="326" w:lineRule="exact"/>
      <w:ind w:firstLine="413"/>
    </w:pPr>
    <w:rPr>
      <w:rFonts w:ascii="Cambria" w:hAnsi="Cambria" w:cs="Cambria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hanging="221"/>
    </w:pPr>
    <w:rPr>
      <w:rFonts w:ascii="Cambria" w:hAnsi="Cambria" w:cs="Cambri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rFonts w:ascii="Cambria" w:hAnsi="Cambria" w:cs="Cambria"/>
      <w:sz w:val="24"/>
      <w:szCs w:val="24"/>
      <w:lang w:eastAsia="ru-RU"/>
    </w:rPr>
  </w:style>
  <w:style w:type="paragraph" w:customStyle="1" w:styleId="Style133">
    <w:name w:val="Style133"/>
    <w:basedOn w:val="a"/>
    <w:uiPriority w:val="99"/>
    <w:rsid w:val="00A3392A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A3392A"/>
    <w:pPr>
      <w:widowControl w:val="0"/>
      <w:autoSpaceDE w:val="0"/>
      <w:autoSpaceDN w:val="0"/>
      <w:adjustRightInd w:val="0"/>
      <w:spacing w:after="0" w:line="320" w:lineRule="exact"/>
    </w:pPr>
    <w:rPr>
      <w:rFonts w:ascii="Cambria" w:hAnsi="Cambria" w:cs="Cambria"/>
      <w:sz w:val="24"/>
      <w:szCs w:val="24"/>
      <w:lang w:eastAsia="ru-RU"/>
    </w:rPr>
  </w:style>
  <w:style w:type="paragraph" w:customStyle="1" w:styleId="Style190">
    <w:name w:val="Style190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</w:pPr>
    <w:rPr>
      <w:rFonts w:ascii="Cambria" w:hAnsi="Cambria" w:cs="Cambria"/>
      <w:sz w:val="24"/>
      <w:szCs w:val="24"/>
      <w:lang w:eastAsia="ru-RU"/>
    </w:rPr>
  </w:style>
  <w:style w:type="paragraph" w:customStyle="1" w:styleId="Style195">
    <w:name w:val="Style195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firstLine="125"/>
    </w:pPr>
    <w:rPr>
      <w:rFonts w:ascii="Cambria" w:hAnsi="Cambria" w:cs="Cambria"/>
      <w:sz w:val="24"/>
      <w:szCs w:val="24"/>
      <w:lang w:eastAsia="ru-RU"/>
    </w:rPr>
  </w:style>
  <w:style w:type="character" w:customStyle="1" w:styleId="FontStyle201">
    <w:name w:val="Font Style201"/>
    <w:uiPriority w:val="99"/>
    <w:rsid w:val="00A3392A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rsid w:val="00A3392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4">
    <w:name w:val="Font Style204"/>
    <w:uiPriority w:val="99"/>
    <w:rsid w:val="00A3392A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209">
    <w:name w:val="Font Style209"/>
    <w:uiPriority w:val="99"/>
    <w:rsid w:val="00A3392A"/>
    <w:rPr>
      <w:rFonts w:ascii="Bookman Old Style" w:hAnsi="Bookman Old Style" w:cs="Bookman Old Style"/>
      <w:sz w:val="26"/>
      <w:szCs w:val="26"/>
    </w:rPr>
  </w:style>
  <w:style w:type="character" w:customStyle="1" w:styleId="FontStyle222">
    <w:name w:val="Font Style222"/>
    <w:uiPriority w:val="99"/>
    <w:rsid w:val="00A3392A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_"/>
    <w:link w:val="1"/>
    <w:uiPriority w:val="99"/>
    <w:locked/>
    <w:rsid w:val="00A3392A"/>
    <w:rPr>
      <w:rFonts w:ascii="Sylfaen" w:hAnsi="Sylfaen" w:cs="Times New Roman"/>
      <w:sz w:val="27"/>
      <w:szCs w:val="27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9"/>
    <w:uiPriority w:val="99"/>
    <w:rsid w:val="00A3392A"/>
    <w:pPr>
      <w:shd w:val="clear" w:color="auto" w:fill="FFFFFF"/>
      <w:spacing w:after="480" w:line="240" w:lineRule="atLeast"/>
      <w:jc w:val="center"/>
    </w:pPr>
    <w:rPr>
      <w:rFonts w:ascii="Sylfaen" w:hAnsi="Sylfaen"/>
      <w:noProof/>
      <w:sz w:val="27"/>
      <w:szCs w:val="27"/>
      <w:shd w:val="clear" w:color="auto" w:fill="FFFFFF"/>
      <w:lang w:eastAsia="ru-RU"/>
    </w:rPr>
  </w:style>
  <w:style w:type="paragraph" w:styleId="aa">
    <w:name w:val="No Spacing"/>
    <w:uiPriority w:val="99"/>
    <w:qFormat/>
    <w:rsid w:val="003C192F"/>
    <w:pPr>
      <w:suppressAutoHyphens/>
    </w:pPr>
    <w:rPr>
      <w:rFonts w:ascii="Times New Roman" w:hAnsi="Times New Roman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6214</Words>
  <Characters>35426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</dc:creator>
  <cp:keywords/>
  <dc:description/>
  <cp:lastModifiedBy>GBuh</cp:lastModifiedBy>
  <cp:revision>163</cp:revision>
  <cp:lastPrinted>2018-03-26T13:52:00Z</cp:lastPrinted>
  <dcterms:created xsi:type="dcterms:W3CDTF">2013-02-22T11:10:00Z</dcterms:created>
  <dcterms:modified xsi:type="dcterms:W3CDTF">2018-04-06T11:10:00Z</dcterms:modified>
</cp:coreProperties>
</file>