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98" w:rsidRDefault="00AC1C98" w:rsidP="00AC1C98">
      <w:pPr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57C10" w:rsidRPr="0019225C" w:rsidRDefault="00357C10" w:rsidP="00357C1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9225C">
        <w:rPr>
          <w:rFonts w:ascii="Times New Roman" w:hAnsi="Times New Roman" w:cs="Times New Roman"/>
          <w:sz w:val="28"/>
          <w:szCs w:val="28"/>
        </w:rPr>
        <w:t>твержден</w:t>
      </w:r>
    </w:p>
    <w:p w:rsidR="00315419" w:rsidRDefault="00357C10" w:rsidP="00357C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57C10" w:rsidRPr="0019225C" w:rsidRDefault="00315419" w:rsidP="00357C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57C10" w:rsidRPr="001922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C10" w:rsidRPr="0019225C" w:rsidRDefault="00357C10" w:rsidP="00357C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19225C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19225C">
        <w:rPr>
          <w:rFonts w:ascii="Times New Roman" w:hAnsi="Times New Roman" w:cs="Times New Roman"/>
          <w:sz w:val="28"/>
          <w:szCs w:val="28"/>
        </w:rPr>
        <w:t xml:space="preserve">  района Курской области</w:t>
      </w:r>
    </w:p>
    <w:p w:rsidR="00357C10" w:rsidRPr="0019225C" w:rsidRDefault="00357C10" w:rsidP="00357C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 xml:space="preserve">от </w:t>
      </w:r>
      <w:r w:rsidR="00315419">
        <w:rPr>
          <w:rFonts w:ascii="Times New Roman" w:hAnsi="Times New Roman" w:cs="Times New Roman"/>
          <w:sz w:val="28"/>
          <w:szCs w:val="28"/>
        </w:rPr>
        <w:t>29 января 2020 г. №  12</w:t>
      </w:r>
    </w:p>
    <w:p w:rsidR="00357C10" w:rsidRPr="0019225C" w:rsidRDefault="00357C10" w:rsidP="00357C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</w:p>
    <w:p w:rsidR="00357C10" w:rsidRPr="0019225C" w:rsidRDefault="00357C10" w:rsidP="00357C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ПЛАН</w:t>
      </w:r>
    </w:p>
    <w:p w:rsidR="00357C10" w:rsidRPr="0019225C" w:rsidRDefault="00357C10" w:rsidP="00357C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МЕРОПРИЯТИЙ («ДОРОЖНАЯ КАРТА») ПО СОЗДАНИЮ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</w:r>
    </w:p>
    <w:p w:rsidR="00357C10" w:rsidRDefault="00357C10" w:rsidP="00357C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I. Общее описание Плана мероприятий («дорожной карты»)</w:t>
      </w:r>
    </w:p>
    <w:p w:rsidR="00357C10" w:rsidRPr="0019225C" w:rsidRDefault="00357C10" w:rsidP="00357C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Одним из важнейших факторов успешного социально-экономического развития страны, регионов, городов является создание условий для удовлетворения жилищной потребности граждан с различным уровнем доходов, в том числе создание жилья, которое доступно для семей с невысокими и низкими доходами.</w:t>
      </w:r>
    </w:p>
    <w:p w:rsidR="00357C10" w:rsidRPr="0019225C" w:rsidRDefault="00357C10" w:rsidP="00357C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Сложившаяся высокая рыночная стоимость жилья (по статистическим данным за III кв. 2018 г. - 37,3 тыс. руб./кв. м) делает его приобретение малодоступным для основной доли населения Курской области  с невысокими доходами (работники бюджетной сферы, молодые и неполные семьи, жители сельской местности). Согласно статистическим данным в последние годы увеличились реальные денежные доходы населения, однако в связи с опережающим ростом стоимости жилья его доступность снизилась. Легальный рынок найма жилья практически не развит.</w:t>
      </w:r>
    </w:p>
    <w:p w:rsidR="00357C10" w:rsidRPr="0019225C" w:rsidRDefault="00357C10" w:rsidP="00357C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Таким образом, на сегодняшний день альтернативной возможностью улучшения жилищных условий малообеспеченной категории граждан является арендное жилье.</w:t>
      </w:r>
    </w:p>
    <w:p w:rsidR="00357C10" w:rsidRPr="0019225C" w:rsidRDefault="00357C10" w:rsidP="00357C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lastRenderedPageBreak/>
        <w:t>Цель проекта: формирование муниципальных арендных фондов жилья и внедрение механизмов, позволяющих малоимущим семьям с детьми, состоящим в очереди на получение социального жилья, использовать коммерческий и некоммерческий наем жилья.</w:t>
      </w:r>
    </w:p>
    <w:p w:rsidR="00357C10" w:rsidRDefault="00357C10" w:rsidP="00357C10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357C10" w:rsidRPr="0019225C" w:rsidRDefault="00357C10" w:rsidP="00357C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25C">
        <w:rPr>
          <w:rFonts w:ascii="Times New Roman" w:hAnsi="Times New Roman" w:cs="Times New Roman"/>
          <w:sz w:val="28"/>
          <w:szCs w:val="28"/>
        </w:rPr>
        <w:t>II. План мероприятий</w:t>
      </w:r>
    </w:p>
    <w:p w:rsidR="00357C10" w:rsidRPr="0019225C" w:rsidRDefault="00357C10" w:rsidP="00357C1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5387"/>
        <w:gridCol w:w="2551"/>
        <w:gridCol w:w="1701"/>
        <w:gridCol w:w="3402"/>
      </w:tblGrid>
      <w:tr w:rsidR="00357C10" w:rsidRPr="0019225C" w:rsidTr="00BE1AF0">
        <w:tc>
          <w:tcPr>
            <w:tcW w:w="1134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(соисполнители)</w:t>
            </w:r>
          </w:p>
        </w:tc>
      </w:tr>
      <w:tr w:rsidR="00357C10" w:rsidRPr="0019225C" w:rsidTr="00BE1AF0">
        <w:tc>
          <w:tcPr>
            <w:tcW w:w="14175" w:type="dxa"/>
            <w:gridSpan w:val="5"/>
          </w:tcPr>
          <w:p w:rsidR="00357C10" w:rsidRPr="0019225C" w:rsidRDefault="00357C10" w:rsidP="00BE1A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 Мероприятия, направленные на создание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ind w:left="-61" w:firstLine="6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Анализ нормативных правовых актов Курск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области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, правовых актов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 принимаемых с целью реализации положений Жилищного кодекса Российской Федерации и других нормативных правовых актов Российской Федерации в части регулирования отношений при формировании арендного жилищного фонда и создания условий, позволяющих малоимущим семьям с детьми, состоящим в очереди на получение социального жилья, использовать коммерческий и некоммерческий наем</w:t>
            </w:r>
            <w:proofErr w:type="gram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жилья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Доклад Главе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357C10" w:rsidRPr="0019225C" w:rsidRDefault="00315419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357C10" w:rsidRPr="0019225C" w:rsidRDefault="00315419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57C10"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 и внесение необходимых изменений в нормативные правовые акты Администрации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нормативной правовой базы, регулирующей правоотношения в сфере предоставления арендного жилья на территории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До 01</w:t>
            </w:r>
            <w:r w:rsidR="00315419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357C10" w:rsidRPr="0019225C" w:rsidRDefault="00315419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57C10"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Проведение анкетирования семей с детьми, состоящих в очереди на получение социального жилья, для выявления индивидуальной потребности в использовании ими арендного жилья на условиях коммерческого и некоммерческого найма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Получение сведений для расчета потребности в использовании арендного жилья на условиях коммерческого и некоммерческого найма</w:t>
            </w:r>
          </w:p>
        </w:tc>
        <w:tc>
          <w:tcPr>
            <w:tcW w:w="1701" w:type="dxa"/>
          </w:tcPr>
          <w:p w:rsidR="00357C10" w:rsidRPr="0019225C" w:rsidRDefault="00315419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 апреля 2020</w:t>
            </w:r>
            <w:r w:rsidR="00357C10"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Предоставление гражданам социального жилья с использованием коммерческого и некоммерческого найма жилья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Обеспечение граждан жильем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Создание комиссии по спорным вопросам при определении права граждан на использование коммерческого и некоммерческого найма жилья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Решения вопросов индивидуального характера, возникающих при определении права граждан на использование коммерческого и некоммерческого найма жилья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До 1 июля 2020 года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357C10">
            <w:pPr>
              <w:pStyle w:val="ConsPlusNormal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Мониторинг мероприятий, направленных на создание условий, позволяющих малоимущим семьям с детьми, состоящим в очереди на получение социального жилья, использовать коммерческий и некоммерческий наем жилья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Доклад Главе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</w:t>
            </w:r>
          </w:p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информация председателю комитета социального обеспечения Курской области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Ежеквартально в срок до 10 числа месяца, следующего за отчетным кварталом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357C10" w:rsidRPr="0019225C" w:rsidTr="00BE1AF0">
        <w:tc>
          <w:tcPr>
            <w:tcW w:w="14175" w:type="dxa"/>
            <w:gridSpan w:val="5"/>
          </w:tcPr>
          <w:p w:rsidR="00357C10" w:rsidRPr="0019225C" w:rsidRDefault="00357C10" w:rsidP="00BE1A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 Мероприятия, направленные на повышение уровня информированности населения о возможности использования коммерческого и некоммерческого найма жилья</w:t>
            </w:r>
          </w:p>
        </w:tc>
      </w:tr>
      <w:tr w:rsidR="00357C10" w:rsidRPr="0019225C" w:rsidTr="00BE1AF0">
        <w:tc>
          <w:tcPr>
            <w:tcW w:w="1134" w:type="dxa"/>
          </w:tcPr>
          <w:p w:rsidR="00357C10" w:rsidRPr="0019225C" w:rsidRDefault="00357C10" w:rsidP="00BE1AF0">
            <w:pPr>
              <w:pStyle w:val="ConsPlusNormal"/>
              <w:ind w:left="8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информации, на официальном сайте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 w:rsidRPr="0019225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в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информационно-телекоммуникационной сети "Интернет" и иных носителях сведений о возможности использования найма жилья</w:t>
            </w:r>
          </w:p>
        </w:tc>
        <w:tc>
          <w:tcPr>
            <w:tcW w:w="2551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Информирование населения о порядке, способах и условиях найма </w:t>
            </w: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жилья</w:t>
            </w:r>
          </w:p>
        </w:tc>
        <w:tc>
          <w:tcPr>
            <w:tcW w:w="1701" w:type="dxa"/>
          </w:tcPr>
          <w:p w:rsidR="00357C10" w:rsidRPr="0019225C" w:rsidRDefault="00357C10" w:rsidP="00BE1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2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402" w:type="dxa"/>
          </w:tcPr>
          <w:p w:rsidR="00357C10" w:rsidRPr="0019225C" w:rsidRDefault="00357C10" w:rsidP="00BE1A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315419">
              <w:rPr>
                <w:rFonts w:ascii="Times New Roman" w:hAnsi="Times New Roman" w:cs="Times New Roman"/>
                <w:sz w:val="28"/>
                <w:szCs w:val="28"/>
              </w:rPr>
              <w:t>Званновского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Глушковского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357C10" w:rsidRDefault="00357C10" w:rsidP="00357C10"/>
    <w:p w:rsidR="00357C10" w:rsidRDefault="00357C10"/>
    <w:sectPr w:rsidR="00357C10" w:rsidSect="00357C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134F5"/>
    <w:multiLevelType w:val="hybridMultilevel"/>
    <w:tmpl w:val="24A889CC"/>
    <w:lvl w:ilvl="0" w:tplc="B6D6B11C">
      <w:start w:val="1"/>
      <w:numFmt w:val="decimal"/>
      <w:lvlText w:val="%1."/>
      <w:lvlJc w:val="left"/>
      <w:pPr>
        <w:ind w:left="81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EE26AA"/>
    <w:multiLevelType w:val="hybridMultilevel"/>
    <w:tmpl w:val="E72E6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C1C98"/>
    <w:rsid w:val="00041B83"/>
    <w:rsid w:val="00315419"/>
    <w:rsid w:val="00327638"/>
    <w:rsid w:val="00357C10"/>
    <w:rsid w:val="005E5476"/>
    <w:rsid w:val="00A44549"/>
    <w:rsid w:val="00AC1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57C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6</cp:revision>
  <dcterms:created xsi:type="dcterms:W3CDTF">2020-01-27T13:46:00Z</dcterms:created>
  <dcterms:modified xsi:type="dcterms:W3CDTF">2020-02-03T11:32:00Z</dcterms:modified>
</cp:coreProperties>
</file>