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84" w:rsidRDefault="00712684" w:rsidP="00712684">
      <w:pPr>
        <w:widowControl w:val="0"/>
        <w:suppressAutoHyphens/>
        <w:jc w:val="center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ЗВАННОВСКОГО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СЕЛЬСОВЕТА</w:t>
      </w:r>
    </w:p>
    <w:p w:rsidR="00712684" w:rsidRDefault="00712684" w:rsidP="00712684">
      <w:pPr>
        <w:widowControl w:val="0"/>
        <w:suppressAutoHyphens/>
        <w:jc w:val="center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ГЛУШКОВСКОГО РАЙОНА КУРСКОЙ ОБЛАСТИ</w:t>
      </w:r>
    </w:p>
    <w:p w:rsidR="00712684" w:rsidRDefault="00712684" w:rsidP="00712684">
      <w:pPr>
        <w:widowControl w:val="0"/>
        <w:suppressAutoHyphens/>
        <w:jc w:val="center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:rsidR="00712684" w:rsidRDefault="00712684" w:rsidP="00712684">
      <w:pPr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ноября 2019 года № 112</w:t>
      </w:r>
    </w:p>
    <w:p w:rsidR="00712684" w:rsidRDefault="00712684" w:rsidP="00712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2684" w:rsidRDefault="00712684" w:rsidP="00712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доходах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 имуществе и обязательствах   имущественного характера лиц, замещающих    должности руководителей муниципальных учреждений  и членов их семей на официальном сайте</w:t>
      </w:r>
    </w:p>
    <w:p w:rsidR="00712684" w:rsidRDefault="00712684" w:rsidP="00712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района в сети Интернет и  предоставления этих сведений общероссийским   средствам  массовой информации для     опубликования</w:t>
      </w:r>
    </w:p>
    <w:p w:rsidR="00712684" w:rsidRDefault="00712684" w:rsidP="00712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2684" w:rsidRDefault="00712684" w:rsidP="00712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"О  противодействии коррупции",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684" w:rsidRDefault="00712684" w:rsidP="00712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прилагаемый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 и предоставления этих сведений общероссийским средствам массовой информации для опубликования.</w:t>
      </w:r>
    </w:p>
    <w:p w:rsidR="00712684" w:rsidRDefault="00712684" w:rsidP="00712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Обнародовать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712684" w:rsidRDefault="00712684" w:rsidP="00712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официального  обнародования. </w:t>
      </w:r>
    </w:p>
    <w:p w:rsidR="00712684" w:rsidRDefault="00712684" w:rsidP="00712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2684" w:rsidRDefault="00712684" w:rsidP="0071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684" w:rsidRDefault="00712684" w:rsidP="0071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2684" w:rsidRDefault="00712684" w:rsidP="0071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С.Д.Воевода</w:t>
      </w:r>
    </w:p>
    <w:p w:rsidR="00712684" w:rsidRDefault="00712684" w:rsidP="00712684">
      <w:pPr>
        <w:spacing w:after="0"/>
        <w:ind w:left="397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2684" w:rsidRDefault="00712684" w:rsidP="00712684">
      <w:pPr>
        <w:ind w:left="397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2684" w:rsidRDefault="00712684" w:rsidP="00712684">
      <w:pPr>
        <w:ind w:left="397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2684" w:rsidRDefault="00712684" w:rsidP="00712684">
      <w:pPr>
        <w:spacing w:after="0"/>
        <w:ind w:left="397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12684" w:rsidRDefault="00712684" w:rsidP="00712684">
      <w:pPr>
        <w:spacing w:after="0"/>
        <w:ind w:left="3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712684" w:rsidRDefault="00712684" w:rsidP="00712684">
      <w:pPr>
        <w:spacing w:after="0"/>
        <w:ind w:left="397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12684" w:rsidRDefault="00712684" w:rsidP="00712684">
      <w:pPr>
        <w:spacing w:after="0"/>
        <w:ind w:left="397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712684" w:rsidRDefault="00712684" w:rsidP="00712684">
      <w:pPr>
        <w:spacing w:after="0"/>
        <w:ind w:left="3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24.11.2019 № 112  </w:t>
      </w:r>
    </w:p>
    <w:p w:rsidR="00712684" w:rsidRDefault="00712684" w:rsidP="0071268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684" w:rsidRDefault="00712684" w:rsidP="00712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 Р Я Д О К</w:t>
      </w:r>
    </w:p>
    <w:p w:rsidR="00712684" w:rsidRDefault="00712684" w:rsidP="00712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2684" w:rsidRDefault="00712684" w:rsidP="007126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размещения  сведений    о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доходах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об    имуществе    и  обязательствах   имущественного характера  лиц,    замещающих    должности  руководителей муниципальных учреждений и  членов     их семей     на    официальном     сайте  Администрации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района    в    сети   Интернет   и  предоставления  этих     сведений     общероссийским   средствам   массовой    информации    для     опубликования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684" w:rsidRDefault="00712684" w:rsidP="00712684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 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 (далее - официальный сайт), а также по представлению этих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общероссийским средствам массовой информации для опубликования в связи с их запросами.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712684" w:rsidRDefault="00712684" w:rsidP="00712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  <w:proofErr w:type="gramEnd"/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иные сведения (кроме указанных в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пользовании;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информацию</w:t>
        </w:r>
      </w:hyperlink>
      <w:r>
        <w:rPr>
          <w:rFonts w:ascii="Times New Roman" w:hAnsi="Times New Roman" w:cs="Times New Roman"/>
          <w:sz w:val="24"/>
          <w:szCs w:val="24"/>
        </w:rPr>
        <w:t>, отнесенную к государственной тайне или являющуюся конфиденциальной.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размещаются на официальном сайте в 14-дневный срок со дня истечения срока, установленного действующим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для подачи справок о доходах, об имуществе и обязательствах имущественного характера.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руководителями муниципальных учреждений, обеспечивается  кадровыми службами структурных подразделений органа местного самоуправления, являющегося учредителем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(осуществляющих функции и полномочия учредителя муниципального учреждения).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Кадровые службы структурных подразделений органа местного самоуправления, являющегося учредителем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(осуществляющие функции и полномочия учредителя муниципального учреждения):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3-дневный срок со дня поступления запроса от общероссийских средств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  <w:proofErr w:type="gramEnd"/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7-дневный срок со дня поступления запроса от общероссийских средств массовой информации обеспечивают представление ему сведений, указанных в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Кадровые службы структурных подразделений органа местного самоуправления, являющегося учредителем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(осуществляющие функции и полномочия учредителя муниципального учреждения) несут в соответствии с законодательством Российской Федерации ответственность за несоблюдение настоящего Порядка, а также за разглашение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sz w:val="24"/>
          <w:szCs w:val="24"/>
        </w:rPr>
        <w:t>, отнесенных к государственной тайне или являющихся конфиденциальными.</w:t>
      </w:r>
    </w:p>
    <w:p w:rsidR="00712684" w:rsidRDefault="00712684" w:rsidP="007126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667" w:rsidRDefault="00985667"/>
    <w:sectPr w:rsidR="0098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684"/>
    <w:rsid w:val="00712684"/>
    <w:rsid w:val="0098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684"/>
    <w:rPr>
      <w:color w:val="0000FF"/>
      <w:u w:val="single"/>
    </w:rPr>
  </w:style>
  <w:style w:type="paragraph" w:customStyle="1" w:styleId="ConsPlusTitle">
    <w:name w:val="ConsPlusTitle"/>
    <w:rsid w:val="00712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64A63A7A80348F80183E1DAABD6AC7F70BD54976803EA06108351D3B2C7E3EFB39F13D62BAA4A4D1CCFy1H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764A63A7A80348F8019DECCCC789A47A7AEA51916B0CBF5D4FD80C84BBCDB4A8FCC6519227AB4Ay4HDK" TargetMode="External"/><Relationship Id="rId12" Type="http://schemas.openxmlformats.org/officeDocument/2006/relationships/hyperlink" Target="consultantplus://offline/ref=C0764A63A7A80348F8019DECCCC789A47A7AEA51916B0CBF5D4FD80C84BBCDB4A8FCC6519227AB4Ay4H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64A63A7A80348F80183E1DAABD6AC7F70BD54976803EA06108351D3B2C7E3EFB39F13D62BAA4A4D1CCFy1H2K" TargetMode="External"/><Relationship Id="rId11" Type="http://schemas.openxmlformats.org/officeDocument/2006/relationships/hyperlink" Target="consultantplus://offline/ref=C0764A63A7A80348F80183E1DAABD6AC7F70BD54976803EA06108351D3B2C7E3EFB39F13D62BAA4A4D1CCFy1H2K" TargetMode="External"/><Relationship Id="rId5" Type="http://schemas.openxmlformats.org/officeDocument/2006/relationships/hyperlink" Target="consultantplus://offline/ref=C0764A63A7A80348F80183E1DAABD6AC7F70BD54976803EA06108351D3B2C7E3EFB39F13D62BAA4A4D1CCEy1HAK" TargetMode="External"/><Relationship Id="rId10" Type="http://schemas.openxmlformats.org/officeDocument/2006/relationships/hyperlink" Target="consultantplus://offline/ref=C0764A63A7A80348F80183E1DAABD6AC7F70BD54976803EA06108351D3B2C7E3EFB39F13D62BAA4A4D1CCFy1H2K" TargetMode="External"/><Relationship Id="rId4" Type="http://schemas.openxmlformats.org/officeDocument/2006/relationships/hyperlink" Target="consultantplus://offline/ref=C0764A63A7A80348F8019DECCCC789A47A79E250906E0CBF5D4FD80C84BBCDB4A8FCC6519226AB4Dy4H5K" TargetMode="External"/><Relationship Id="rId9" Type="http://schemas.openxmlformats.org/officeDocument/2006/relationships/hyperlink" Target="consultantplus://offline/ref=C0764A63A7A80348F8019DECCCC789A47A79E250936C0CBF5D4FD80C84BBCDB4A8FCC6519226AA48y4H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2020-02-03T12:50:00Z</dcterms:created>
  <dcterms:modified xsi:type="dcterms:W3CDTF">2020-02-03T12:50:00Z</dcterms:modified>
</cp:coreProperties>
</file>