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DF" w:rsidRDefault="00EE6BDF" w:rsidP="00EE6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E6BDF" w:rsidRDefault="00EE6BDF" w:rsidP="00EE6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ЗВАННОВСКОГО СЕЛЬСОВЕТА</w:t>
      </w:r>
    </w:p>
    <w:p w:rsidR="00EE6BDF" w:rsidRDefault="00EE6BDF" w:rsidP="00EE6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E6BDF" w:rsidRDefault="00EE6BDF" w:rsidP="00EE6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BDF" w:rsidRDefault="00EE6BDF" w:rsidP="00EE6BDF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26.02. 2021 года</w:t>
      </w:r>
      <w:r>
        <w:rPr>
          <w:rFonts w:ascii="Times New Roman" w:hAnsi="Times New Roman" w:cs="Times New Roman"/>
          <w:sz w:val="24"/>
          <w:szCs w:val="24"/>
        </w:rPr>
        <w:t xml:space="preserve"> № 27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Собрания депутатов Званновского 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 бюджета муниципального образования 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за 2020 год»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BDF" w:rsidRDefault="00EE6BDF" w:rsidP="00EE6BDF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28 Федерального Закона от 06.10.2003 года № 131- ФЗ «Об общих принципах организации местного самоуправления в Российской Федерации»,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РЕШИЛО:</w:t>
      </w:r>
    </w:p>
    <w:p w:rsidR="00EE6BDF" w:rsidRDefault="00EE6BDF" w:rsidP="00EE6BD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год».</w:t>
      </w:r>
    </w:p>
    <w:p w:rsidR="00EE6BDF" w:rsidRDefault="00EE6BDF" w:rsidP="00EE6BD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  Провести публичные слушания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 18.03.2021 года  в 11.00 часов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Званное,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ентральная, д.71 «а»,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культуры.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  Настоящее решение обнародовать на информационных стендах, расположенных: </w:t>
      </w:r>
      <w:r>
        <w:rPr>
          <w:rFonts w:ascii="Times New Roman" w:hAnsi="Times New Roman" w:cs="Times New Roman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–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Званновского сельсовета                                                                                    Л.В.Руденко</w:t>
      </w:r>
    </w:p>
    <w:p w:rsidR="00EE6BDF" w:rsidRDefault="00EE6BDF" w:rsidP="00EE6BD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BDF" w:rsidRDefault="00EE6BDF" w:rsidP="00EE6B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Званновского  сельсовета</w:t>
      </w:r>
    </w:p>
    <w:p w:rsidR="00EE6BDF" w:rsidRDefault="00EE6BDF" w:rsidP="00EE6B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С.А.Кочергина</w:t>
      </w:r>
    </w:p>
    <w:p w:rsidR="00EE6BDF" w:rsidRDefault="00EE6BDF" w:rsidP="00EE6B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УТВЕРЖДЕН</w:t>
      </w:r>
    </w:p>
    <w:p w:rsidR="00EE6BDF" w:rsidRDefault="00EE6BDF" w:rsidP="00EE6BDF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Решением Собрания депутатов </w:t>
      </w:r>
    </w:p>
    <w:p w:rsidR="00EE6BDF" w:rsidRDefault="00EE6BDF" w:rsidP="00EE6BDF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Званновского сельсовета </w:t>
      </w:r>
    </w:p>
    <w:p w:rsidR="00EE6BDF" w:rsidRDefault="00EE6BDF" w:rsidP="00EE6BDF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E6BDF" w:rsidRDefault="00EE6BDF" w:rsidP="00EE6BDF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от 26.02.2020 года № 27</w:t>
      </w:r>
    </w:p>
    <w:p w:rsidR="00EE6BDF" w:rsidRDefault="00EE6BDF" w:rsidP="00EE6B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DF" w:rsidRDefault="00EE6BDF" w:rsidP="00EE6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EE6BDF" w:rsidRDefault="00EE6BDF" w:rsidP="00EE6BD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проведения публичных слушаний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2020 год»</w:t>
      </w:r>
    </w:p>
    <w:p w:rsidR="00EE6BDF" w:rsidRDefault="00EE6BDF" w:rsidP="00EE6BDF">
      <w:pPr>
        <w:pStyle w:val="a3"/>
        <w:jc w:val="center"/>
        <w:rPr>
          <w:b/>
          <w:sz w:val="24"/>
          <w:szCs w:val="24"/>
        </w:rPr>
      </w:pP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Публичные слушания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 являются одним из способов непосредственного участия граждан в  осуществлении местного  самоуправления.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год».</w:t>
      </w:r>
    </w:p>
    <w:p w:rsidR="00EE6BDF" w:rsidRDefault="00EE6BDF" w:rsidP="00EE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Решение о проведении публичных слушаний, включающее информацию о месте и времени проведения публичных слушаний, принимает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Данное решение подлежит обнародованию на девяти информационных стендах, расположенных: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EE6BDF" w:rsidRDefault="00EE6BDF" w:rsidP="00EE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–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</w:t>
      </w:r>
    </w:p>
    <w:p w:rsidR="00EE6BDF" w:rsidRDefault="00EE6BDF" w:rsidP="00EE6BDF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не позднее, чем за 7 дней до дня публичных слушаний. </w:t>
      </w:r>
    </w:p>
    <w:p w:rsidR="00EE6BDF" w:rsidRDefault="00EE6BDF" w:rsidP="00EE6BDF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.</w:t>
      </w:r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Председательствующим на публичных слушаниях является председатель комиссии по обсуждению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год», приему и учету предложений по нему (далее -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E6BDF" w:rsidRDefault="00EE6BDF" w:rsidP="00EE6BDF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EE6BDF" w:rsidRDefault="00EE6BDF" w:rsidP="00EE6BD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E6BDF" w:rsidRDefault="00EE6BDF" w:rsidP="00EE6BDF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Протокол публичных слушаний вместе с принятыми на них рекомендациями направляется Собранию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и обнародуется на информационных стендах, указанных в п. З.</w:t>
      </w:r>
    </w:p>
    <w:p w:rsidR="00EE6BDF" w:rsidRDefault="00EE6BDF" w:rsidP="00EE6BDF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Подготовка и проведение публичных слушаний, подготовка всех информационных материалов возлагается на  главу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района.</w:t>
      </w:r>
    </w:p>
    <w:p w:rsidR="00EE6BDF" w:rsidRDefault="00EE6BDF" w:rsidP="00EE6BDF">
      <w:pPr>
        <w:rPr>
          <w:rFonts w:ascii="Times New Roman" w:hAnsi="Times New Roman" w:cs="Times New Roman"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E6BDF" w:rsidRDefault="00EE6BDF" w:rsidP="00EE6B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РЕКОМЕНДАЦИИ</w:t>
      </w:r>
    </w:p>
    <w:p w:rsidR="00EE6BDF" w:rsidRDefault="00EE6BDF" w:rsidP="00EE6B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</w:t>
      </w:r>
    </w:p>
    <w:p w:rsidR="00EE6BDF" w:rsidRDefault="00EE6BDF" w:rsidP="00EE6BDF">
      <w:pPr>
        <w:rPr>
          <w:rFonts w:ascii="Times New Roman" w:hAnsi="Times New Roman" w:cs="Times New Roman"/>
        </w:rPr>
      </w:pPr>
    </w:p>
    <w:p w:rsidR="00EE6BDF" w:rsidRDefault="00EE6BDF" w:rsidP="00EE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Рассмотрев на публичных слушаниях, состоявшихся 18 марта 2021 года проект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</w:t>
      </w:r>
      <w:r>
        <w:rPr>
          <w:rFonts w:ascii="Times New Roman" w:hAnsi="Times New Roman" w:cs="Times New Roman"/>
          <w:sz w:val="24"/>
          <w:szCs w:val="24"/>
        </w:rPr>
        <w:t>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</w:t>
      </w:r>
      <w:r>
        <w:rPr>
          <w:rFonts w:ascii="Times New Roman" w:hAnsi="Times New Roman" w:cs="Times New Roman"/>
        </w:rPr>
        <w:t>» и  предложения, поступившие в ходе слушаний, РЕШИЛИ:</w:t>
      </w:r>
    </w:p>
    <w:p w:rsidR="00EE6BDF" w:rsidRDefault="00EE6BDF" w:rsidP="00EE6BD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Одобрить проект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</w:t>
      </w:r>
      <w:r>
        <w:rPr>
          <w:rFonts w:ascii="Times New Roman" w:hAnsi="Times New Roman" w:cs="Times New Roman"/>
          <w:sz w:val="24"/>
          <w:szCs w:val="24"/>
        </w:rPr>
        <w:t>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</w:t>
      </w:r>
      <w:r>
        <w:rPr>
          <w:rFonts w:ascii="Times New Roman" w:hAnsi="Times New Roman" w:cs="Times New Roman"/>
        </w:rPr>
        <w:t>», обнародованный 26.02.2021 года путем вывешивания на девяти информационных стендах, расположенных по адресу: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 -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 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Званное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E6BDF" w:rsidRDefault="00EE6BDF" w:rsidP="00EE6BDF">
      <w:pPr>
        <w:tabs>
          <w:tab w:val="left" w:pos="1785"/>
        </w:tabs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</w:t>
      </w:r>
      <w:r>
        <w:t xml:space="preserve"> 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   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ещиновка</w:t>
      </w:r>
      <w:proofErr w:type="spellEnd"/>
      <w:r>
        <w:rPr>
          <w:rFonts w:ascii="Times New Roman" w:hAnsi="Times New Roman" w:cs="Times New Roman"/>
        </w:rPr>
        <w:t xml:space="preserve"> ул. Школьная,</w:t>
      </w:r>
    </w:p>
    <w:p w:rsidR="00EE6BDF" w:rsidRDefault="00EE6BDF" w:rsidP="00EE6BDF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.</w:t>
      </w:r>
    </w:p>
    <w:p w:rsidR="00EE6BDF" w:rsidRDefault="00EE6BDF" w:rsidP="00EE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Рекомендовать Собранию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при рассмотрении и принятии решения «</w:t>
      </w:r>
      <w:r>
        <w:rPr>
          <w:rFonts w:ascii="Times New Roman" w:hAnsi="Times New Roman" w:cs="Times New Roman"/>
          <w:sz w:val="24"/>
          <w:szCs w:val="24"/>
        </w:rPr>
        <w:t>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за 2020 год</w:t>
      </w:r>
      <w:r>
        <w:rPr>
          <w:rFonts w:ascii="Times New Roman" w:hAnsi="Times New Roman" w:cs="Times New Roman"/>
        </w:rPr>
        <w:t xml:space="preserve">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«</w:t>
      </w:r>
      <w:r>
        <w:rPr>
          <w:rFonts w:ascii="Times New Roman" w:hAnsi="Times New Roman" w:cs="Times New Roman"/>
          <w:sz w:val="24"/>
          <w:szCs w:val="24"/>
        </w:rPr>
        <w:t>Об утверждении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</w:t>
      </w:r>
      <w:r>
        <w:rPr>
          <w:rFonts w:ascii="Times New Roman" w:hAnsi="Times New Roman" w:cs="Times New Roman"/>
        </w:rPr>
        <w:t>».</w:t>
      </w:r>
    </w:p>
    <w:p w:rsidR="00EE6BDF" w:rsidRDefault="00EE6BDF" w:rsidP="00EE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Протокол публичных слушаний от 18.03.2021  года вместе с принятыми Рекомендациями направить Собранию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и обнародовать на информационных стендах, указанных в пункте 1 настоящих Рекомендаций.</w:t>
      </w:r>
    </w:p>
    <w:p w:rsidR="00EE6BDF" w:rsidRDefault="00EE6BDF" w:rsidP="00EE6BDF"/>
    <w:p w:rsidR="00EE6BDF" w:rsidRDefault="00EE6BDF" w:rsidP="00EE6BDF"/>
    <w:p w:rsidR="00041A69" w:rsidRDefault="00041A69"/>
    <w:sectPr w:rsidR="0004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BDF"/>
    <w:rsid w:val="00041A69"/>
    <w:rsid w:val="00E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6B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E6B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First Indent"/>
    <w:basedOn w:val="a3"/>
    <w:link w:val="a6"/>
    <w:semiHidden/>
    <w:unhideWhenUsed/>
    <w:rsid w:val="00EE6BDF"/>
    <w:pPr>
      <w:widowControl w:val="0"/>
      <w:suppressAutoHyphens w:val="0"/>
      <w:autoSpaceDE w:val="0"/>
      <w:autoSpaceDN w:val="0"/>
      <w:adjustRightInd w:val="0"/>
      <w:ind w:firstLine="210"/>
    </w:pPr>
    <w:rPr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EE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2021-03-10T12:20:00Z</dcterms:created>
  <dcterms:modified xsi:type="dcterms:W3CDTF">2021-03-10T12:20:00Z</dcterms:modified>
</cp:coreProperties>
</file>