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4CA" w:rsidRDefault="004454CA" w:rsidP="004454C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454CA" w:rsidRDefault="004454CA" w:rsidP="004454CA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бюджета муниципального образования «</w:t>
      </w:r>
      <w:proofErr w:type="spellStart"/>
      <w:r w:rsidR="00794236">
        <w:rPr>
          <w:rFonts w:ascii="Times New Roman" w:hAnsi="Times New Roman"/>
          <w:b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b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Курской области на 2022 год и плановый период 2023 и 2024 годов.</w:t>
      </w:r>
    </w:p>
    <w:p w:rsidR="004454CA" w:rsidRDefault="004454CA" w:rsidP="004454CA">
      <w:pPr>
        <w:shd w:val="clear" w:color="auto" w:fill="FFFFFF"/>
        <w:spacing w:before="394"/>
        <w:ind w:right="142" w:firstLine="62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Разработка проекта бюджета на 2022  год и плановый период 2023 и 2024 годов  сделана на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основании действующего на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момент составления бюджета налогового и бюджетного законодательства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Также в расчетах доходов бюджета  муниципального образования «</w:t>
      </w:r>
      <w:proofErr w:type="spellStart"/>
      <w:r w:rsidR="00794236">
        <w:rPr>
          <w:rFonts w:ascii="Times New Roman" w:hAnsi="Times New Roman"/>
          <w:color w:val="000000"/>
          <w:spacing w:val="-2"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сельсовет" </w:t>
      </w:r>
      <w:proofErr w:type="spellStart"/>
      <w:r>
        <w:rPr>
          <w:rFonts w:ascii="Times New Roman" w:hAnsi="Times New Roman"/>
          <w:color w:val="000000"/>
          <w:spacing w:val="-2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района Курской области учитыва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>
        <w:rPr>
          <w:rFonts w:ascii="Times New Roman" w:hAnsi="Times New Roman"/>
          <w:color w:val="000000"/>
          <w:spacing w:val="-1"/>
          <w:sz w:val="28"/>
          <w:szCs w:val="28"/>
        </w:rPr>
        <w:t>лись принятые и введенные в действие федеральные законы, предусматри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softHyphen/>
        <w:t xml:space="preserve">вающие внесение изменений и дополнений в налоговое законодательство, </w:t>
      </w:r>
      <w:r>
        <w:rPr>
          <w:rFonts w:ascii="Times New Roman" w:hAnsi="Times New Roman"/>
          <w:color w:val="000000"/>
          <w:sz w:val="28"/>
          <w:szCs w:val="28"/>
        </w:rPr>
        <w:t>начиная с 2022 года.</w:t>
      </w:r>
    </w:p>
    <w:p w:rsidR="004454CA" w:rsidRDefault="004454CA" w:rsidP="004454CA">
      <w:pPr>
        <w:shd w:val="clear" w:color="auto" w:fill="FFFFFF"/>
        <w:ind w:right="-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Прогнозирование осуществляется отдельно по каждому виду налога или сбора в условиях хозяйствования муниципального образования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объемы реализации подакцизных товаров, фонд заработной платы) по муниципальному образованию. </w:t>
      </w:r>
    </w:p>
    <w:p w:rsidR="004454CA" w:rsidRDefault="004454CA" w:rsidP="004454CA">
      <w:pPr>
        <w:shd w:val="clear" w:color="auto" w:fill="FFFFFF"/>
        <w:ind w:right="-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Доходная база бюджета муниципального образования </w:t>
      </w:r>
      <w:proofErr w:type="spellStart"/>
      <w:r w:rsidR="00794236">
        <w:rPr>
          <w:rFonts w:ascii="Times New Roman" w:hAnsi="Times New Roman"/>
          <w:color w:val="000000"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сельсовет»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 на 2022-2024 годы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муниципального образования.</w:t>
      </w:r>
    </w:p>
    <w:p w:rsidR="004454CA" w:rsidRDefault="004454CA" w:rsidP="004454CA">
      <w:pPr>
        <w:shd w:val="clear" w:color="auto" w:fill="FFFFFF"/>
        <w:ind w:right="-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Прогнозирование осуществляется отдельно по каждому виду налога или сбора в условиях хозяйствования муниципального образования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объемы реализации подакцизных товаров, фонд заработной платы) по муниципальному образованию.</w:t>
      </w:r>
    </w:p>
    <w:p w:rsidR="004454CA" w:rsidRDefault="004454CA" w:rsidP="004454CA">
      <w:pPr>
        <w:shd w:val="clear" w:color="auto" w:fill="FFFFFF"/>
        <w:ind w:right="-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внесении в действующее налоговое законодательство изменений и дополнений методика прогнозирования отдельных налогов может быть уточнена.</w:t>
      </w:r>
    </w:p>
    <w:p w:rsidR="004454CA" w:rsidRDefault="004454CA" w:rsidP="004454CA">
      <w:pPr>
        <w:shd w:val="clear" w:color="auto" w:fill="FFFFFF"/>
        <w:ind w:right="-1" w:firstLine="851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Налог на доходы физических лиц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(код </w:t>
      </w:r>
      <w:r>
        <w:rPr>
          <w:rFonts w:ascii="Times New Roman" w:hAnsi="Times New Roman"/>
          <w:b/>
          <w:snapToGrid w:val="0"/>
          <w:color w:val="000000"/>
          <w:sz w:val="28"/>
          <w:szCs w:val="28"/>
        </w:rPr>
        <w:t>1 01 02000 01 0000 110</w:t>
      </w:r>
      <w:r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4454CA" w:rsidRDefault="004454CA" w:rsidP="004454CA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>
        <w:rPr>
          <w:rFonts w:ascii="Times New Roman" w:hAnsi="Times New Roman" w:cs="Times New Roman"/>
          <w:sz w:val="28"/>
          <w:szCs w:val="28"/>
        </w:rPr>
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4" w:history="1">
        <w:r>
          <w:rPr>
            <w:rStyle w:val="a9"/>
            <w:rFonts w:ascii="Times New Roman" w:hAnsi="Times New Roman" w:cs="Times New Roman"/>
            <w:sz w:val="28"/>
            <w:szCs w:val="28"/>
          </w:rPr>
          <w:t>статьями 227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>
          <w:rPr>
            <w:rStyle w:val="a9"/>
            <w:rFonts w:ascii="Times New Roman" w:hAnsi="Times New Roman" w:cs="Times New Roman"/>
            <w:sz w:val="28"/>
            <w:szCs w:val="28"/>
          </w:rPr>
          <w:t>227.1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>
          <w:rPr>
            <w:rStyle w:val="a9"/>
            <w:rFonts w:ascii="Times New Roman" w:hAnsi="Times New Roman" w:cs="Times New Roman"/>
            <w:sz w:val="28"/>
            <w:szCs w:val="28"/>
          </w:rPr>
          <w:t>228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рассчитывается по двум вариантам и принимается средний из них. </w:t>
      </w:r>
      <w:proofErr w:type="gramEnd"/>
    </w:p>
    <w:p w:rsidR="004454CA" w:rsidRDefault="004454CA" w:rsidP="004454CA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Первый вариант – сумма налога определяется исходя из ожидаемого поступления налога в 2021 году, скорректированного на темпы роста (снижения) фонда заработной платы на 2022 год.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Ожидаемое поступление налога в 2021 году рассчитывается исходя из фактических поступлений сумм налога за 6 месяцев 2021 года и среднего удельного веса поступлений за соответствующие периоды 2018, 2019 и 2020 годов в фактических годовых поступлениях. 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Второй вариант – сумма налога определяется исходя из фонда заработной платы, планируемого комитетом по экономике и развитию Курской области на 2022 год, и ставки налога в размере 13 %.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Прогнозируемая сумма поступления налога на 2023-2024 годы также рассчитывается по двум вариантам и принимается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средний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из них.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Первый вариант - сумма налога на 2023-2024 годы определяется исходя из прогнозируемого поступления налога в 2022 году по первому варианту, скорректированного на ежегодные темпы роста (снижения) фонда заработной платы на 2023-2024 годы.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Второй вариант - сумма налога на 2023-2024 годы определяется исходя из фонда заработной платы, планируемого комитетом по экономике и развитию Курской области на 2023-2024 годы, и ставки налога в размере 13 %.</w:t>
      </w:r>
    </w:p>
    <w:p w:rsidR="004454CA" w:rsidRDefault="004454CA" w:rsidP="004454CA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54CA" w:rsidRDefault="004454CA" w:rsidP="004454CA">
      <w:pPr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Налог на доходы физических лиц </w:t>
      </w:r>
      <w:r>
        <w:rPr>
          <w:rFonts w:ascii="Times New Roman" w:hAnsi="Times New Roman"/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7" w:history="1">
        <w:r>
          <w:rPr>
            <w:rStyle w:val="a9"/>
            <w:rFonts w:ascii="Times New Roman" w:hAnsi="Times New Roman"/>
            <w:sz w:val="28"/>
            <w:szCs w:val="28"/>
          </w:rPr>
          <w:t>статьей 227</w:t>
        </w:r>
      </w:hyperlink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(код 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1 01 02020 01 0000 110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), </w:t>
      </w:r>
      <w:r>
        <w:rPr>
          <w:rFonts w:ascii="Times New Roman" w:hAnsi="Times New Roman"/>
          <w:color w:val="000000"/>
          <w:sz w:val="28"/>
          <w:szCs w:val="28"/>
        </w:rPr>
        <w:t xml:space="preserve">рассчитывается исходя из ожидаемого поступления налога в 2020 году,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скорректированного на ежегодные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темпы роста (снижения) фонда заработной платы в 2022-2024 годах. </w:t>
      </w:r>
    </w:p>
    <w:p w:rsidR="004454CA" w:rsidRDefault="004454CA" w:rsidP="004454CA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2021 году рассчитывается исходя из среднего фактического поступления сумм налога в 2019 и 2020 годах.</w:t>
      </w: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 поступлений налога на доходы физических лиц </w:t>
      </w:r>
      <w:r>
        <w:rPr>
          <w:rFonts w:ascii="Times New Roman" w:hAnsi="Times New Roman"/>
          <w:sz w:val="28"/>
          <w:szCs w:val="28"/>
        </w:rPr>
        <w:t xml:space="preserve">с доходов, полученных физическими лицами в соответствии со </w:t>
      </w:r>
      <w:hyperlink r:id="rId8" w:history="1">
        <w:r>
          <w:rPr>
            <w:rStyle w:val="a9"/>
            <w:rFonts w:ascii="Times New Roman" w:hAnsi="Times New Roman"/>
            <w:sz w:val="28"/>
            <w:szCs w:val="28"/>
          </w:rPr>
          <w:t>статьей 228</w:t>
        </w:r>
      </w:hyperlink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(код 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1 01 02030 01 0000 110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>в 2022-2024 годах определяется на уровне ожидаемого поступления налога в 2021 году.</w:t>
      </w:r>
    </w:p>
    <w:p w:rsidR="004454CA" w:rsidRDefault="004454CA" w:rsidP="004454CA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2021 году определяется на уровне фактического поступления налога в 2020 году.</w:t>
      </w:r>
    </w:p>
    <w:p w:rsidR="004454CA" w:rsidRDefault="004454CA" w:rsidP="004454CA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получении в расчетах отрицательного значения прогноз поступления налога принимается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равным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нулю.</w:t>
      </w: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54CA" w:rsidRDefault="004454CA" w:rsidP="004454CA">
      <w:pPr>
        <w:ind w:right="-1" w:firstLine="709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napToGrid w:val="0"/>
          <w:color w:val="000000"/>
          <w:sz w:val="28"/>
          <w:szCs w:val="28"/>
        </w:rPr>
        <w:t xml:space="preserve">Акцизы по подакцизным  товарам (продукции), производимым на территории Российской Федерации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(код </w:t>
      </w:r>
      <w:r>
        <w:rPr>
          <w:rFonts w:ascii="Times New Roman" w:hAnsi="Times New Roman"/>
          <w:b/>
          <w:snapToGrid w:val="0"/>
          <w:color w:val="000000"/>
          <w:sz w:val="28"/>
          <w:szCs w:val="28"/>
        </w:rPr>
        <w:t>1 03 02000 01 0000 110</w:t>
      </w:r>
      <w:r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4454CA" w:rsidRDefault="004454CA" w:rsidP="004454CA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Поступление доходов от уплаты акцизов на нефтепродукты (коды     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 xml:space="preserve">1 03 02230 01 0000 110; 1 03 02240 01 0000 110; 1 03 02250 01 0000 110;  </w:t>
      </w:r>
      <w:proofErr w:type="gramStart"/>
      <w:r>
        <w:rPr>
          <w:rFonts w:ascii="Times New Roman" w:hAnsi="Times New Roman"/>
          <w:snapToGrid w:val="0"/>
          <w:color w:val="000000"/>
          <w:sz w:val="28"/>
          <w:szCs w:val="28"/>
        </w:rPr>
        <w:t>1 03 02260 01 0000 110</w:t>
      </w:r>
      <w:r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2022-2024 годах </w:t>
      </w:r>
      <w:r>
        <w:rPr>
          <w:rFonts w:ascii="Times New Roman" w:hAnsi="Times New Roman"/>
          <w:sz w:val="28"/>
          <w:szCs w:val="28"/>
        </w:rPr>
        <w:t>рассчитывается на основе прогнозируемого объема поступлений в федеральный бюджет акцизов на нефтепродукты, с учетом нормативов зачисления 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hAnsi="Times New Roman"/>
          <w:sz w:val="28"/>
          <w:szCs w:val="28"/>
        </w:rPr>
        <w:t>инжекторных</w:t>
      </w:r>
      <w:proofErr w:type="spellEnd"/>
      <w:r>
        <w:rPr>
          <w:rFonts w:ascii="Times New Roman" w:hAnsi="Times New Roman"/>
          <w:sz w:val="28"/>
          <w:szCs w:val="28"/>
        </w:rPr>
        <w:t>) двигателей в бюджеты субъектов Российской Федерации и  процентов отчислений в консолидированный бюджет Курской области, предусмотренных в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Федеральном </w:t>
      </w:r>
      <w:proofErr w:type="gramStart"/>
      <w:r>
        <w:rPr>
          <w:rFonts w:ascii="Times New Roman" w:hAnsi="Times New Roman"/>
          <w:sz w:val="28"/>
          <w:szCs w:val="28"/>
        </w:rPr>
        <w:t>законе</w:t>
      </w:r>
      <w:proofErr w:type="gramEnd"/>
      <w:r>
        <w:rPr>
          <w:rFonts w:ascii="Times New Roman" w:hAnsi="Times New Roman"/>
          <w:sz w:val="28"/>
          <w:szCs w:val="28"/>
        </w:rPr>
        <w:t xml:space="preserve"> о федеральном бюджете на 2022 год и на плановый период 2023 и 2024 годов.</w:t>
      </w:r>
    </w:p>
    <w:p w:rsidR="004454CA" w:rsidRDefault="004454CA" w:rsidP="004454CA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Налог, взимаемый в связи с применением упрощённой системы налогообложения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(код 1 05 01000 00 0000 110)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Прогноз поступлений налога в 2022-2024 годах </w:t>
      </w:r>
      <w:r>
        <w:rPr>
          <w:rFonts w:ascii="Times New Roman" w:hAnsi="Times New Roman"/>
          <w:color w:val="000000"/>
          <w:sz w:val="28"/>
          <w:szCs w:val="28"/>
        </w:rPr>
        <w:t xml:space="preserve">рассчитывается исходя из ожидаемого поступления налога в 2021 году, скорректированного на темп роста (снижения) фактических поступлений налога за 2020 год к поступлению налога в 2019 году  и на индексы-дефляторы оптовых цен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промышленной продукции, прогнозируемые на 2022-2024 годы по муниципальным районам и городским округам.</w:t>
      </w: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Ожидаемое поступление налога в 2021 году рассчитывается исходя из фактических поступлений сумм налога в бюджет муниципального района за 2020 год.</w:t>
      </w: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4454CA" w:rsidRDefault="004454CA" w:rsidP="004454CA">
      <w:pPr>
        <w:pStyle w:val="a3"/>
        <w:ind w:right="-1" w:firstLine="709"/>
        <w:jc w:val="both"/>
        <w:rPr>
          <w:rFonts w:ascii="Times New Roman" w:hAnsi="Times New Roman"/>
          <w:b/>
          <w:bCs/>
          <w:color w:val="000000"/>
        </w:rPr>
      </w:pPr>
      <w:r w:rsidRPr="00AF46D3">
        <w:rPr>
          <w:rFonts w:ascii="Times New Roman" w:hAnsi="Times New Roman"/>
          <w:b/>
          <w:bCs/>
          <w:color w:val="000000"/>
        </w:rPr>
        <w:t>Единый сельскохозяйственный налог</w:t>
      </w:r>
      <w:r>
        <w:rPr>
          <w:rFonts w:ascii="Times New Roman" w:hAnsi="Times New Roman"/>
          <w:b/>
          <w:bCs/>
          <w:color w:val="000000"/>
        </w:rPr>
        <w:t xml:space="preserve"> (код 1 05 03010 01 0000 110)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Прогноз поступлений налога в 2022-2024 годах </w:t>
      </w:r>
      <w:r>
        <w:rPr>
          <w:rFonts w:ascii="Times New Roman" w:hAnsi="Times New Roman"/>
          <w:color w:val="000000"/>
          <w:sz w:val="28"/>
          <w:szCs w:val="28"/>
        </w:rPr>
        <w:t>рассчитывается исходя из ожидаемого поступления налога в 2021 году, скорректированного на ежегодные индексы-дефляторы цен сельскохозяйственной продукции, прогнозируемые на 2022-2024 годы.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Ожидаемое поступление налога в 2021 году рассчитывается исходя из фактических поступлений сумм налога за 6 месяцев 2021 года и удельного веса поступлений за соответствующий период 2020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отсутствии у поселения индексов цен сельскохозяйственной продукции в расчётах применяются сводные индексы по району, в состав которого входят данные поселения;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получении в расчётах отрицательного значения прогноз поступления налога принимается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равным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нулю.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</w:r>
      <w:r>
        <w:rPr>
          <w:rFonts w:ascii="Times New Roman" w:hAnsi="Times New Roman"/>
          <w:color w:val="000000"/>
          <w:sz w:val="28"/>
          <w:szCs w:val="28"/>
        </w:rPr>
        <w:t xml:space="preserve"> (код 1 08 03010 01 0000 110)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Прогнозируемое поступление государственной пошлины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2022-2024 годах </w:t>
      </w:r>
      <w:r>
        <w:rPr>
          <w:rFonts w:ascii="Times New Roman" w:hAnsi="Times New Roman"/>
          <w:color w:val="000000"/>
          <w:sz w:val="28"/>
          <w:szCs w:val="28"/>
        </w:rPr>
        <w:t>определяется на уровне ожидаемого поступления в 2021 году.</w:t>
      </w:r>
    </w:p>
    <w:p w:rsidR="004454CA" w:rsidRDefault="004454CA" w:rsidP="004454CA">
      <w:pPr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Ожидаемое поступление в 2021 году рассчитывается исходя из фактических поступлений сумм пошлины за 6 месяцев 2021 года и удельного веса поступлений за соответствующий период 2020 года в фактических годовых поступлениях. </w:t>
      </w: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>
        <w:rPr>
          <w:rFonts w:ascii="Times New Roman" w:hAnsi="Times New Roman"/>
          <w:color w:val="000000"/>
          <w:sz w:val="28"/>
          <w:szCs w:val="28"/>
        </w:rPr>
        <w:t xml:space="preserve"> (коды 1 11 05010 00 0000 120)</w:t>
      </w: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Поступление арендной платы за земли на 2022-2024 годы прогнозируется на уровне ожидаемого поступления доходов в 2021 году.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2021 году рассчитывается исходя из фактического поступления доходов в 2020 году.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(коды 1 11 05025 05 0000 120; 1 11 05025 10 0000 120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; </w:t>
      </w:r>
      <w:r>
        <w:rPr>
          <w:rFonts w:ascii="Times New Roman" w:hAnsi="Times New Roman" w:cs="Times New Roman"/>
          <w:color w:val="000000"/>
          <w:sz w:val="28"/>
          <w:szCs w:val="28"/>
        </w:rPr>
        <w:t>1 11 05025 13 0000 120)</w:t>
      </w:r>
      <w:proofErr w:type="gramEnd"/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Поступление арендной платы за земли на 2022-2024 годы прогнозируется на уровне ожидаемого поступления доходов в 2021 году.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2021 году рассчитывается исходя из фактического поступления доходов во 2 полугодии 2020 года и в 1 полугодии 2021 года.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 автономных учреждений)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(код 1 11 05030 00 0000 120)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прогнозируется на уровне ожидаемого поступления в 2021 году.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2021 году рассчитывается исходя из фактического поступления доходов в 2020 году с учетом фактических поступлений в 1 полугодии 2021 года. В случае превышения фактических поступлений 1 полугодия 2021 года над фактическими поступлениями доходов в 2020 году, в расчет принимается фактическое поступление доходов в первом полугодии 2021 года.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Доходы от сдачи в аренду имущества, составляющего государственную (муниципальную) казну (за исключением земельных участков)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(код 1 11 05070 00 0000 120)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Поступление доходов в местные бюджеты в 2022-2024 годах (коды 1 11 05074 04 0000 120, 1 11 05075 05 0000 120, 1 11 05075 10 0000 120, 1 11 05075 13 0000 120) прогнозируется на уровне ожидаемого поступления в 2021 году.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2021 году рассчитывается исходя из фактического поступления доходов в 2020 году с учетом фактических поступлений в 1 полугодии 2021 года. В случае превышения фактических поступлений 1 полугодия 2021 года над фактическими поступлениями доходов в 2020 году, в расчет принимается фактическое поступление доходов в первом полугодии 2021 года.</w:t>
      </w: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Доходы от оказания платных услуг (работ) и компенсации затрат государства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(код 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1 13 00000 00 0000 000</w:t>
      </w:r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Поступление доходов от оказания платных услуг и компенсации затрат государства </w:t>
      </w:r>
      <w:r>
        <w:rPr>
          <w:rFonts w:ascii="Times New Roman" w:hAnsi="Times New Roman"/>
          <w:color w:val="000000"/>
          <w:sz w:val="28"/>
          <w:szCs w:val="28"/>
        </w:rPr>
        <w:t xml:space="preserve">(код 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1 13 00000 00 0000 000</w:t>
      </w:r>
      <w:r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в местные бюджеты </w:t>
      </w:r>
      <w:r>
        <w:rPr>
          <w:rFonts w:ascii="Times New Roman" w:hAnsi="Times New Roman"/>
          <w:color w:val="000000"/>
          <w:sz w:val="28"/>
          <w:szCs w:val="28"/>
        </w:rPr>
        <w:t>на 2022-2024 годы прогнозируется на уровне ожидаемого поступления доходов в 2021 году.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в 2021 году рассчитывается исходя из фактического поступления доходов во 2 полугодии 2020 года и в 1 полугодии 202 года.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(код 1 14 02000 00 0000 000);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(код 1 14 06000 00 0000 430)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Поступление доходов в 2022 - 2024 годах планируется на основании расчётных данных главных администраторов доходов местного бюджета, администрации муниципального образования, составленных на основании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предложений администраций муниципальных образований  поселений района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54CA" w:rsidRDefault="004454CA" w:rsidP="004454CA">
      <w:pPr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bCs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4"/>
          <w:sz w:val="28"/>
          <w:szCs w:val="28"/>
        </w:rPr>
        <w:t xml:space="preserve">Штрафы, санкции, возмещение ущерба </w:t>
      </w:r>
      <w:r>
        <w:rPr>
          <w:rFonts w:ascii="Times New Roman" w:hAnsi="Times New Roman"/>
          <w:bCs/>
          <w:color w:val="000000"/>
          <w:spacing w:val="-14"/>
          <w:sz w:val="28"/>
          <w:szCs w:val="28"/>
        </w:rPr>
        <w:t>(код 1 16 00000 00 0000 000)</w:t>
      </w:r>
    </w:p>
    <w:p w:rsidR="004454CA" w:rsidRDefault="004454CA" w:rsidP="004454CA">
      <w:pPr>
        <w:shd w:val="clear" w:color="auto" w:fill="FFFFFF"/>
        <w:tabs>
          <w:tab w:val="left" w:pos="709"/>
        </w:tabs>
        <w:spacing w:line="240" w:lineRule="atLeast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Поступление платежей в местные бюджеты</w:t>
      </w:r>
      <w:r>
        <w:rPr>
          <w:rFonts w:ascii="Times New Roman" w:hAnsi="Times New Roman"/>
          <w:color w:val="000000"/>
          <w:sz w:val="28"/>
          <w:szCs w:val="28"/>
        </w:rPr>
        <w:t xml:space="preserve"> в 2022-2024 годах по кодам бюджетной классификации 1 16 01053 01 0000 140; 1 16 01063 01 0000 140; 1 16 01073 01 0000 140; 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1 16 01074 01 0000 140;</w:t>
      </w:r>
      <w:r>
        <w:rPr>
          <w:rFonts w:ascii="Times New Roman" w:hAnsi="Times New Roman"/>
          <w:color w:val="000000"/>
          <w:sz w:val="28"/>
          <w:szCs w:val="28"/>
        </w:rPr>
        <w:t xml:space="preserve"> 1 16 01083 01 0000 140; 1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16 01093 01 0000 140; 1 16 01113 01 0000 140;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1 16 01133 01 0000 140; 1 16 01143 01 0000 140; 1 16 01153 01 0000 140; 1 16 01157 01 0000 140; 1 16 01173 01 0000 140; 1 16 01183 01 0000 140; 1 16 01193 01 0000 140; 1 16 01203 01 0000 140; 1 16 02020 02 0000 140;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1 16 07010 00 0000 140; 1 16 07090 00 0000 140; 1 16 09040 05 0000 140; 1 16 09040 10 0000 140; 1 16 10031 05 0000 140; 1 16 10032 04 0000 140; 1 16 10032 05 0000 140; 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1 16 10032 13 0000 140; 1 16 10100 05 0000 140;</w:t>
      </w:r>
      <w:proofErr w:type="gramEnd"/>
      <w:r>
        <w:rPr>
          <w:rFonts w:ascii="Times New Roman" w:hAnsi="Times New Roman"/>
          <w:snapToGrid w:val="0"/>
          <w:color w:val="000000"/>
          <w:sz w:val="28"/>
          <w:szCs w:val="28"/>
        </w:rPr>
        <w:t xml:space="preserve"> 1 16 11050 01 0000 140; 1 16 11064 01 0000 140</w:t>
      </w:r>
      <w:r>
        <w:rPr>
          <w:rFonts w:ascii="Times New Roman" w:hAnsi="Times New Roman"/>
          <w:sz w:val="28"/>
          <w:szCs w:val="28"/>
        </w:rPr>
        <w:t xml:space="preserve"> прогнозируется на уровне ожидаемого поступления доходов в 2021 году, которое рассчитывается на уровне удвоенного фактического поступления доходов в 1 полугодии 2021 года.</w:t>
      </w: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получении в расчетах отрицательного значения прогноз поступления штрафов принимается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равным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нулю.</w:t>
      </w:r>
    </w:p>
    <w:p w:rsidR="004454CA" w:rsidRDefault="004454CA" w:rsidP="004454CA">
      <w:pPr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/>
          <w:b/>
          <w:bCs/>
          <w:color w:val="000000"/>
          <w:spacing w:val="-14"/>
          <w:sz w:val="28"/>
          <w:szCs w:val="28"/>
        </w:rPr>
      </w:pP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Прочие неналоговые доходы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(код 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1 17 05000 00 0000 150</w:t>
      </w:r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4454CA" w:rsidRDefault="004454CA" w:rsidP="004454CA">
      <w:pPr>
        <w:pStyle w:val="ConsNormal0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Поступление прочих </w:t>
      </w:r>
      <w:r>
        <w:rPr>
          <w:rFonts w:ascii="Times New Roman" w:hAnsi="Times New Roman" w:cs="Times New Roman"/>
          <w:color w:val="000000"/>
          <w:sz w:val="28"/>
          <w:szCs w:val="28"/>
        </w:rPr>
        <w:t>неналоговых доходов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местные бюджеты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2022-2024 годы прогнозируется на уровне ожидаемого поступления доходов в 2021 году.</w:t>
      </w:r>
    </w:p>
    <w:p w:rsidR="004454CA" w:rsidRDefault="004454CA" w:rsidP="004454CA">
      <w:pPr>
        <w:shd w:val="clear" w:color="auto" w:fill="FFFFFF"/>
        <w:tabs>
          <w:tab w:val="left" w:pos="181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Ожидаемое поступление в 2021 году рассчитывается исходя из среднего значения фактических поступлений </w:t>
      </w:r>
      <w:r>
        <w:rPr>
          <w:rFonts w:ascii="Times New Roman" w:hAnsi="Times New Roman"/>
          <w:bCs/>
          <w:sz w:val="28"/>
          <w:szCs w:val="28"/>
        </w:rPr>
        <w:t xml:space="preserve">прочих </w:t>
      </w:r>
      <w:r>
        <w:rPr>
          <w:rFonts w:ascii="Times New Roman" w:hAnsi="Times New Roman"/>
          <w:sz w:val="28"/>
          <w:szCs w:val="28"/>
        </w:rPr>
        <w:t>неналоговых доходов в 2019 и 2020 годах.</w:t>
      </w: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4"/>
          <w:sz w:val="28"/>
          <w:szCs w:val="28"/>
        </w:rPr>
        <w:t xml:space="preserve">Инициативные платежи </w:t>
      </w:r>
      <w:r>
        <w:rPr>
          <w:rFonts w:ascii="Times New Roman" w:hAnsi="Times New Roman"/>
          <w:color w:val="000000"/>
          <w:spacing w:val="-14"/>
          <w:sz w:val="28"/>
          <w:szCs w:val="28"/>
        </w:rPr>
        <w:t xml:space="preserve">(код </w:t>
      </w:r>
      <w:r>
        <w:rPr>
          <w:rFonts w:ascii="Times New Roman" w:hAnsi="Times New Roman"/>
          <w:snapToGrid w:val="0"/>
          <w:color w:val="000000"/>
          <w:sz w:val="28"/>
          <w:szCs w:val="28"/>
        </w:rPr>
        <w:t>1 17 15000 00 0000 150</w:t>
      </w:r>
      <w:r>
        <w:rPr>
          <w:rFonts w:ascii="Times New Roman" w:hAnsi="Times New Roman"/>
          <w:color w:val="000000"/>
          <w:spacing w:val="-14"/>
          <w:sz w:val="28"/>
          <w:szCs w:val="28"/>
        </w:rPr>
        <w:t>)</w:t>
      </w:r>
    </w:p>
    <w:p w:rsidR="004454CA" w:rsidRDefault="004454CA" w:rsidP="004454CA">
      <w:pPr>
        <w:shd w:val="clear" w:color="auto" w:fill="FFFFFF"/>
        <w:tabs>
          <w:tab w:val="left" w:pos="0"/>
        </w:tabs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Поступление инициативных платежей в местный бюджет в 2022 году прогнозируется на основании сведений о проектах муниципального образования, прошедшего конкурсный отбор в проекте «Народный бюджет», подготовленный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с постановлением Администрации Курской области от 27.09.2016 №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732-па «О вопросах реализации проекта «Народный бюджет» в Курской области».</w:t>
      </w:r>
    </w:p>
    <w:p w:rsidR="004454CA" w:rsidRDefault="004454CA" w:rsidP="004454CA">
      <w:pPr>
        <w:shd w:val="clear" w:color="auto" w:fill="FFFFFF"/>
        <w:ind w:right="-1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инициативных платежей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</w:rPr>
        <w:t xml:space="preserve">местный бюджет </w:t>
      </w:r>
      <w:r>
        <w:rPr>
          <w:rFonts w:ascii="Times New Roman" w:hAnsi="Times New Roman"/>
          <w:sz w:val="28"/>
          <w:szCs w:val="28"/>
        </w:rPr>
        <w:t>в 2023 и 2024 годах не планируется.</w:t>
      </w:r>
    </w:p>
    <w:p w:rsidR="004454CA" w:rsidRDefault="004454CA" w:rsidP="004454CA">
      <w:pPr>
        <w:shd w:val="clear" w:color="auto" w:fill="FFFFFF"/>
        <w:ind w:right="-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Планирование доходной и расходной части местного бюджета осуществляется согласно методике, утвержденной Постановлением Администрации </w:t>
      </w:r>
      <w:r w:rsidR="00794236">
        <w:rPr>
          <w:rFonts w:ascii="Times New Roman" w:hAnsi="Times New Roman"/>
          <w:color w:val="000000"/>
          <w:sz w:val="28"/>
          <w:szCs w:val="28"/>
        </w:rPr>
        <w:t>Званновского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от 09.11.2021г. № 49. </w:t>
      </w:r>
    </w:p>
    <w:p w:rsidR="004454CA" w:rsidRDefault="004454CA" w:rsidP="004454CA">
      <w:pPr>
        <w:shd w:val="clear" w:color="auto" w:fill="FFFFFF"/>
        <w:ind w:right="-1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Прогнозируемый бюджет муниципального образования сбалансированный. </w:t>
      </w:r>
    </w:p>
    <w:p w:rsidR="004454CA" w:rsidRDefault="004454CA" w:rsidP="004454CA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Доходы бюджета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794236">
        <w:rPr>
          <w:rFonts w:ascii="Times New Roman" w:hAnsi="Times New Roman"/>
          <w:color w:val="000000"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сельсовета»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 на 2022-2024 годы</w:t>
      </w:r>
    </w:p>
    <w:p w:rsidR="004454CA" w:rsidRDefault="004454CA" w:rsidP="004454CA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794236">
        <w:rPr>
          <w:rFonts w:ascii="Times New Roman" w:hAnsi="Times New Roman"/>
          <w:color w:val="000000"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 с</w:t>
      </w:r>
      <w:r>
        <w:rPr>
          <w:rFonts w:ascii="Times New Roman" w:hAnsi="Times New Roman"/>
          <w:bCs/>
          <w:sz w:val="28"/>
          <w:szCs w:val="28"/>
        </w:rPr>
        <w:t>оставили по  доходам:</w:t>
      </w:r>
    </w:p>
    <w:p w:rsidR="004454CA" w:rsidRDefault="004454CA" w:rsidP="004454CA">
      <w:pPr>
        <w:shd w:val="clear" w:color="auto" w:fill="FFFFFF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- 2022 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DA6972">
        <w:rPr>
          <w:rFonts w:ascii="Times New Roman" w:hAnsi="Times New Roman"/>
          <w:sz w:val="28"/>
          <w:szCs w:val="28"/>
        </w:rPr>
        <w:t>5 564,405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4454CA" w:rsidRDefault="004454CA" w:rsidP="004454CA">
      <w:pPr>
        <w:shd w:val="clear" w:color="auto" w:fill="FFFFFF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- 2023 год </w:t>
      </w:r>
      <w:r w:rsidR="00DA6972">
        <w:rPr>
          <w:rFonts w:ascii="Times New Roman" w:hAnsi="Times New Roman"/>
          <w:sz w:val="28"/>
          <w:szCs w:val="28"/>
        </w:rPr>
        <w:t xml:space="preserve">в сумме  </w:t>
      </w:r>
      <w:r w:rsidR="005C2F88">
        <w:rPr>
          <w:rFonts w:ascii="Times New Roman" w:hAnsi="Times New Roman"/>
          <w:sz w:val="28"/>
          <w:szCs w:val="28"/>
        </w:rPr>
        <w:t>4 375,465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4454CA" w:rsidRDefault="004454CA" w:rsidP="004454CA">
      <w:pPr>
        <w:shd w:val="clear" w:color="auto" w:fill="FFFFFF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- 2024 год </w:t>
      </w:r>
      <w:r w:rsidR="00DA6972">
        <w:rPr>
          <w:rFonts w:ascii="Times New Roman" w:hAnsi="Times New Roman"/>
          <w:sz w:val="28"/>
          <w:szCs w:val="28"/>
        </w:rPr>
        <w:t xml:space="preserve">в сумме  </w:t>
      </w:r>
      <w:r w:rsidR="005C2F88">
        <w:rPr>
          <w:rFonts w:ascii="Times New Roman" w:hAnsi="Times New Roman"/>
          <w:sz w:val="28"/>
          <w:szCs w:val="28"/>
        </w:rPr>
        <w:t>4 306,655</w:t>
      </w:r>
      <w:r>
        <w:rPr>
          <w:rFonts w:ascii="Times New Roman" w:hAnsi="Times New Roman"/>
          <w:sz w:val="28"/>
          <w:szCs w:val="28"/>
        </w:rPr>
        <w:t xml:space="preserve"> тыс.  рублей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454CA" w:rsidRDefault="004454CA" w:rsidP="004454CA">
      <w:pPr>
        <w:pStyle w:val="a5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тыс. руб.</w:t>
      </w:r>
    </w:p>
    <w:tbl>
      <w:tblPr>
        <w:tblW w:w="9495" w:type="dxa"/>
        <w:tblInd w:w="-1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1"/>
        <w:gridCol w:w="1464"/>
        <w:gridCol w:w="1465"/>
        <w:gridCol w:w="1465"/>
      </w:tblGrid>
      <w:tr w:rsidR="004454CA" w:rsidTr="004454CA">
        <w:trPr>
          <w:trHeight w:val="3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4454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4454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бюджета</w:t>
            </w:r>
          </w:p>
        </w:tc>
      </w:tr>
      <w:tr w:rsidR="004454CA" w:rsidTr="004454CA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4454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4454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4454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4454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</w:tr>
      <w:tr w:rsidR="004454CA" w:rsidTr="004454CA">
        <w:trPr>
          <w:trHeight w:val="3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454CA" w:rsidRDefault="004454CA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Налоговые доходы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7412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2250,016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7412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2269,526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7412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2291,330</w:t>
            </w:r>
          </w:p>
        </w:tc>
      </w:tr>
      <w:tr w:rsidR="004454CA" w:rsidTr="004454CA">
        <w:trPr>
          <w:trHeight w:val="3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454CA" w:rsidRDefault="004454C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Неналоговые доходы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7412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842,730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7412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842,730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7412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842,730</w:t>
            </w:r>
          </w:p>
        </w:tc>
      </w:tr>
      <w:tr w:rsidR="004454CA" w:rsidTr="004454CA">
        <w:trPr>
          <w:trHeight w:val="3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454CA" w:rsidRDefault="004454C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7412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2471,659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7412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1918,394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7412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1827,780</w:t>
            </w:r>
          </w:p>
        </w:tc>
      </w:tr>
      <w:tr w:rsidR="004454CA" w:rsidTr="004454CA">
        <w:trPr>
          <w:trHeight w:val="33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454CA" w:rsidRDefault="004454C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Всего: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4454CA" w:rsidP="007412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="0074127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564,405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5C2F88" w:rsidP="0074127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4 375,465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454CA" w:rsidRDefault="005C2F8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4 306,655</w:t>
            </w:r>
          </w:p>
        </w:tc>
      </w:tr>
    </w:tbl>
    <w:p w:rsidR="004454CA" w:rsidRDefault="004454CA" w:rsidP="004454CA">
      <w:pPr>
        <w:pStyle w:val="a5"/>
        <w:spacing w:before="12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составе доходов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794236">
        <w:rPr>
          <w:rFonts w:ascii="Times New Roman" w:hAnsi="Times New Roman"/>
          <w:color w:val="000000"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 </w:t>
      </w:r>
      <w:r>
        <w:rPr>
          <w:rFonts w:ascii="Times New Roman" w:hAnsi="Times New Roman"/>
          <w:bCs/>
          <w:sz w:val="28"/>
          <w:szCs w:val="28"/>
        </w:rPr>
        <w:t xml:space="preserve">налоговые и неналоговые доходы составляют </w:t>
      </w:r>
      <w:proofErr w:type="gramStart"/>
      <w:r>
        <w:rPr>
          <w:rFonts w:ascii="Times New Roman" w:hAnsi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</w:rPr>
        <w:t>:</w:t>
      </w:r>
    </w:p>
    <w:p w:rsidR="004454CA" w:rsidRDefault="004454CA" w:rsidP="004454CA">
      <w:pPr>
        <w:pStyle w:val="a5"/>
        <w:spacing w:before="12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- 2022 году – </w:t>
      </w:r>
      <w:r w:rsidR="0074127F">
        <w:rPr>
          <w:rFonts w:ascii="Times New Roman" w:hAnsi="Times New Roman"/>
          <w:bCs/>
          <w:sz w:val="28"/>
          <w:szCs w:val="28"/>
        </w:rPr>
        <w:t>3</w:t>
      </w:r>
      <w:r w:rsidR="00172BB2">
        <w:rPr>
          <w:rFonts w:ascii="Times New Roman" w:hAnsi="Times New Roman"/>
          <w:bCs/>
          <w:sz w:val="28"/>
          <w:szCs w:val="28"/>
        </w:rPr>
        <w:t xml:space="preserve"> </w:t>
      </w:r>
      <w:r w:rsidR="0074127F">
        <w:rPr>
          <w:rFonts w:ascii="Times New Roman" w:hAnsi="Times New Roman"/>
          <w:bCs/>
          <w:sz w:val="28"/>
          <w:szCs w:val="28"/>
        </w:rPr>
        <w:t>092,746</w:t>
      </w:r>
      <w:r>
        <w:rPr>
          <w:rFonts w:ascii="Times New Roman" w:hAnsi="Times New Roman"/>
          <w:bCs/>
          <w:sz w:val="28"/>
          <w:szCs w:val="28"/>
        </w:rPr>
        <w:t xml:space="preserve"> тыс. рублей, из них налоговые доходы </w:t>
      </w:r>
      <w:r w:rsidR="00172BB2">
        <w:rPr>
          <w:rFonts w:ascii="Times New Roman" w:hAnsi="Times New Roman"/>
          <w:bCs/>
          <w:sz w:val="28"/>
          <w:szCs w:val="28"/>
        </w:rPr>
        <w:t>2 250,016</w:t>
      </w:r>
      <w:r>
        <w:rPr>
          <w:rFonts w:ascii="Times New Roman" w:hAnsi="Times New Roman"/>
          <w:bCs/>
          <w:sz w:val="28"/>
          <w:szCs w:val="28"/>
        </w:rPr>
        <w:t xml:space="preserve"> тыс. рублей (</w:t>
      </w:r>
      <w:r w:rsidR="00172BB2">
        <w:rPr>
          <w:rFonts w:ascii="Times New Roman" w:hAnsi="Times New Roman"/>
          <w:bCs/>
          <w:sz w:val="28"/>
          <w:szCs w:val="28"/>
        </w:rPr>
        <w:t>72,8</w:t>
      </w:r>
      <w:r>
        <w:rPr>
          <w:rFonts w:ascii="Times New Roman" w:hAnsi="Times New Roman"/>
          <w:bCs/>
          <w:sz w:val="28"/>
          <w:szCs w:val="28"/>
        </w:rPr>
        <w:t xml:space="preserve">%), неналоговые доходы </w:t>
      </w:r>
      <w:r w:rsidR="00172BB2">
        <w:rPr>
          <w:rFonts w:ascii="Times New Roman" w:hAnsi="Times New Roman"/>
          <w:bCs/>
          <w:sz w:val="28"/>
          <w:szCs w:val="28"/>
        </w:rPr>
        <w:t>842,730</w:t>
      </w:r>
      <w:r>
        <w:rPr>
          <w:rFonts w:ascii="Times New Roman" w:hAnsi="Times New Roman"/>
          <w:bCs/>
          <w:sz w:val="28"/>
          <w:szCs w:val="28"/>
        </w:rPr>
        <w:t xml:space="preserve"> тыс. рубля (</w:t>
      </w:r>
      <w:r w:rsidR="00172BB2">
        <w:rPr>
          <w:rFonts w:ascii="Times New Roman" w:hAnsi="Times New Roman"/>
          <w:bCs/>
          <w:sz w:val="28"/>
          <w:szCs w:val="28"/>
        </w:rPr>
        <w:t>27,2</w:t>
      </w:r>
      <w:r>
        <w:rPr>
          <w:rFonts w:ascii="Times New Roman" w:hAnsi="Times New Roman"/>
          <w:bCs/>
          <w:sz w:val="28"/>
          <w:szCs w:val="28"/>
        </w:rPr>
        <w:t>%).</w:t>
      </w:r>
    </w:p>
    <w:p w:rsidR="004454CA" w:rsidRDefault="004454CA" w:rsidP="004454CA">
      <w:pPr>
        <w:pStyle w:val="a5"/>
        <w:spacing w:before="12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- 2023 году – </w:t>
      </w:r>
      <w:r w:rsidR="00172BB2">
        <w:rPr>
          <w:rFonts w:ascii="Times New Roman" w:hAnsi="Times New Roman"/>
          <w:bCs/>
          <w:sz w:val="28"/>
          <w:szCs w:val="28"/>
        </w:rPr>
        <w:t>3 112,256 тыс</w:t>
      </w:r>
      <w:r>
        <w:rPr>
          <w:rFonts w:ascii="Times New Roman" w:hAnsi="Times New Roman"/>
          <w:bCs/>
          <w:sz w:val="28"/>
          <w:szCs w:val="28"/>
        </w:rPr>
        <w:t xml:space="preserve">. рублей, из них налоговые доходы </w:t>
      </w:r>
      <w:r w:rsidR="00172BB2">
        <w:rPr>
          <w:rFonts w:ascii="Times New Roman" w:hAnsi="Times New Roman"/>
          <w:bCs/>
          <w:sz w:val="28"/>
          <w:szCs w:val="28"/>
        </w:rPr>
        <w:t>2 269,526</w:t>
      </w:r>
      <w:r>
        <w:rPr>
          <w:rFonts w:ascii="Times New Roman" w:hAnsi="Times New Roman"/>
          <w:bCs/>
          <w:sz w:val="28"/>
          <w:szCs w:val="28"/>
        </w:rPr>
        <w:t xml:space="preserve"> тыс. рублей (</w:t>
      </w:r>
      <w:r w:rsidR="00172BB2">
        <w:rPr>
          <w:rFonts w:ascii="Times New Roman" w:hAnsi="Times New Roman"/>
          <w:bCs/>
          <w:sz w:val="28"/>
          <w:szCs w:val="28"/>
        </w:rPr>
        <w:t>72,9</w:t>
      </w:r>
      <w:r>
        <w:rPr>
          <w:rFonts w:ascii="Times New Roman" w:hAnsi="Times New Roman"/>
          <w:bCs/>
          <w:sz w:val="28"/>
          <w:szCs w:val="28"/>
        </w:rPr>
        <w:t xml:space="preserve">%), неналоговые доходы </w:t>
      </w:r>
      <w:r w:rsidR="00172BB2">
        <w:rPr>
          <w:rFonts w:ascii="Times New Roman" w:hAnsi="Times New Roman"/>
          <w:bCs/>
          <w:sz w:val="28"/>
          <w:szCs w:val="28"/>
        </w:rPr>
        <w:t xml:space="preserve">842,730 </w:t>
      </w:r>
      <w:r w:rsidR="002B4FC3">
        <w:rPr>
          <w:rFonts w:ascii="Times New Roman" w:hAnsi="Times New Roman"/>
          <w:bCs/>
          <w:sz w:val="28"/>
          <w:szCs w:val="28"/>
        </w:rPr>
        <w:t>тыс. рубля (27,1</w:t>
      </w:r>
      <w:r>
        <w:rPr>
          <w:rFonts w:ascii="Times New Roman" w:hAnsi="Times New Roman"/>
          <w:bCs/>
          <w:sz w:val="28"/>
          <w:szCs w:val="28"/>
        </w:rPr>
        <w:t>%).</w:t>
      </w:r>
    </w:p>
    <w:p w:rsidR="004454CA" w:rsidRDefault="004454CA" w:rsidP="004454CA">
      <w:pPr>
        <w:pStyle w:val="a5"/>
        <w:spacing w:before="12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- 2024 году – </w:t>
      </w:r>
      <w:r w:rsidR="002B4FC3">
        <w:rPr>
          <w:rFonts w:ascii="Times New Roman" w:hAnsi="Times New Roman"/>
          <w:bCs/>
          <w:sz w:val="28"/>
          <w:szCs w:val="28"/>
        </w:rPr>
        <w:t>3 134,060</w:t>
      </w:r>
      <w:r>
        <w:rPr>
          <w:rFonts w:ascii="Times New Roman" w:hAnsi="Times New Roman"/>
          <w:bCs/>
          <w:sz w:val="28"/>
          <w:szCs w:val="28"/>
        </w:rPr>
        <w:t xml:space="preserve"> тыс. рублей, из них налоговые доходы </w:t>
      </w:r>
      <w:r w:rsidR="002B4FC3">
        <w:rPr>
          <w:rFonts w:ascii="Times New Roman" w:hAnsi="Times New Roman"/>
          <w:bCs/>
          <w:sz w:val="28"/>
          <w:szCs w:val="28"/>
        </w:rPr>
        <w:t>2 291,330</w:t>
      </w:r>
      <w:r>
        <w:rPr>
          <w:rFonts w:ascii="Times New Roman" w:hAnsi="Times New Roman"/>
          <w:bCs/>
          <w:sz w:val="28"/>
          <w:szCs w:val="28"/>
        </w:rPr>
        <w:t xml:space="preserve"> тыс. рублей (</w:t>
      </w:r>
      <w:r w:rsidR="002B4FC3">
        <w:rPr>
          <w:rFonts w:ascii="Times New Roman" w:hAnsi="Times New Roman"/>
          <w:bCs/>
          <w:sz w:val="28"/>
          <w:szCs w:val="28"/>
        </w:rPr>
        <w:t>73</w:t>
      </w:r>
      <w:r>
        <w:rPr>
          <w:rFonts w:ascii="Times New Roman" w:hAnsi="Times New Roman"/>
          <w:bCs/>
          <w:sz w:val="28"/>
          <w:szCs w:val="28"/>
        </w:rPr>
        <w:t xml:space="preserve">,1%), неналоговые доходы </w:t>
      </w:r>
      <w:r w:rsidR="002B4FC3">
        <w:rPr>
          <w:rFonts w:ascii="Times New Roman" w:hAnsi="Times New Roman"/>
          <w:bCs/>
          <w:sz w:val="28"/>
          <w:szCs w:val="28"/>
        </w:rPr>
        <w:t>842,730 тыс. рублей (26</w:t>
      </w:r>
      <w:r>
        <w:rPr>
          <w:rFonts w:ascii="Times New Roman" w:hAnsi="Times New Roman"/>
          <w:bCs/>
          <w:sz w:val="28"/>
          <w:szCs w:val="28"/>
        </w:rPr>
        <w:t>,9%).</w:t>
      </w:r>
    </w:p>
    <w:p w:rsidR="004454CA" w:rsidRDefault="004454CA" w:rsidP="004454CA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794236">
        <w:rPr>
          <w:rFonts w:ascii="Times New Roman" w:hAnsi="Times New Roman"/>
          <w:color w:val="000000"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 </w:t>
      </w:r>
      <w:r>
        <w:rPr>
          <w:rFonts w:ascii="Times New Roman" w:hAnsi="Times New Roman"/>
          <w:sz w:val="28"/>
          <w:szCs w:val="28"/>
        </w:rPr>
        <w:t xml:space="preserve">предусмотрены безвозмездные поступления - дотация на выравнивание бюджетной обеспеченности, в том числе:  в 2022 году в объеме </w:t>
      </w:r>
      <w:r w:rsidR="002B4FC3">
        <w:rPr>
          <w:rFonts w:ascii="Times New Roman" w:hAnsi="Times New Roman"/>
          <w:sz w:val="28"/>
          <w:szCs w:val="28"/>
        </w:rPr>
        <w:t>1 342,139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 2023 году – </w:t>
      </w:r>
      <w:r w:rsidR="002B4FC3">
        <w:rPr>
          <w:rFonts w:ascii="Times New Roman" w:hAnsi="Times New Roman"/>
          <w:sz w:val="28"/>
          <w:szCs w:val="28"/>
        </w:rPr>
        <w:t>1 167,661 тыс. рублей</w:t>
      </w:r>
      <w:r>
        <w:rPr>
          <w:rFonts w:ascii="Times New Roman" w:hAnsi="Times New Roman"/>
          <w:sz w:val="28"/>
          <w:szCs w:val="28"/>
        </w:rPr>
        <w:t xml:space="preserve">, в 2024 году – </w:t>
      </w:r>
      <w:r w:rsidR="002B4FC3">
        <w:rPr>
          <w:rFonts w:ascii="Times New Roman" w:hAnsi="Times New Roman"/>
          <w:sz w:val="28"/>
          <w:szCs w:val="28"/>
        </w:rPr>
        <w:t>1 073,711 тыс. рублей и дотация на поддержку мер по обеспечению сбалансированности бюджета</w:t>
      </w:r>
      <w:r w:rsidR="00181339">
        <w:rPr>
          <w:rFonts w:ascii="Times New Roman" w:hAnsi="Times New Roman"/>
          <w:sz w:val="28"/>
          <w:szCs w:val="28"/>
        </w:rPr>
        <w:t xml:space="preserve">, в </w:t>
      </w:r>
      <w:r w:rsidR="00181339">
        <w:rPr>
          <w:rFonts w:ascii="Times New Roman" w:hAnsi="Times New Roman"/>
          <w:sz w:val="28"/>
          <w:szCs w:val="28"/>
        </w:rPr>
        <w:lastRenderedPageBreak/>
        <w:t xml:space="preserve">том числе: в 2022 году – 381,865 рублей, в 2023 году- 0,000 рублей, в 2024 году – 0,000 рублей, </w:t>
      </w:r>
      <w:r>
        <w:rPr>
          <w:rFonts w:ascii="Times New Roman" w:hAnsi="Times New Roman"/>
          <w:sz w:val="28"/>
          <w:szCs w:val="28"/>
        </w:rPr>
        <w:t xml:space="preserve"> которые внесены в проект бюджета.</w:t>
      </w:r>
    </w:p>
    <w:p w:rsidR="004454CA" w:rsidRDefault="004454CA" w:rsidP="004454CA">
      <w:pPr>
        <w:pStyle w:val="ConsPlusNonformat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основу прогноза расходов местно бюджета положены Федеральные законы от 31 июля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hAnsi="Times New Roman" w:cs="Times New Roman"/>
            <w:sz w:val="28"/>
            <w:szCs w:val="28"/>
          </w:rPr>
          <w:t>1998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№ 145-ФЗ «Бюджетный кодекс Российской Федерации» (с учетом изменений и дополнений), от 6 октября </w:t>
      </w:r>
      <w:smartTag w:uri="urn:schemas-microsoft-com:office:smarttags" w:element="metricconverter">
        <w:smartTagPr>
          <w:attr w:name="ProductID" w:val="1999 г"/>
        </w:smartTagPr>
        <w:r>
          <w:rPr>
            <w:rFonts w:ascii="Times New Roman" w:hAnsi="Times New Roman" w:cs="Times New Roman"/>
            <w:sz w:val="28"/>
            <w:szCs w:val="28"/>
          </w:rPr>
          <w:t>1999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(с учетом изменений и дополнений),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ascii="Times New Roman" w:hAnsi="Times New Roman" w:cs="Times New Roman"/>
            <w:sz w:val="28"/>
            <w:szCs w:val="28"/>
          </w:rPr>
          <w:t>2003 г</w:t>
        </w:r>
      </w:smartTag>
      <w:r>
        <w:rPr>
          <w:rFonts w:ascii="Times New Roman" w:hAnsi="Times New Roman" w:cs="Times New Roman"/>
          <w:sz w:val="28"/>
          <w:szCs w:val="28"/>
        </w:rPr>
        <w:t>. № 131-ФЗ «Об общих принципах организации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самоуправления в Российской Федерации» (с учетом изменений и дополнений),  Послание Президента Российской Федерации Федеральному Собранию Российской Федерации, приказ Министерства финансов Российской Федерации от 18 июня 2018 года № 132н «Об утверждении Порядка применения кодов бюджетной классификации Российской Федерации»,  Основные направления  бюджетной и налоговой политики на 2022 год и плановый период 2023 и 2024 годов, утвержденные  Постановлением Администрации </w:t>
      </w:r>
      <w:r w:rsidR="00794236">
        <w:rPr>
          <w:rFonts w:ascii="Times New Roman" w:hAnsi="Times New Roman" w:cs="Times New Roman"/>
          <w:sz w:val="28"/>
          <w:szCs w:val="28"/>
        </w:rPr>
        <w:t>Званновского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Курской области от 09 ноября 2021года №48, а также проект Областного Закона «Об  областном бюджете на 2022 год и плановый период 2023 и 2024 годов».</w:t>
      </w:r>
    </w:p>
    <w:p w:rsidR="004454CA" w:rsidRDefault="004454CA" w:rsidP="004454CA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Планирование  расходов местного бюджета на 2022  год  и плановый период 2023 и 2024 годов осуществляется  в рамках муниципальных программ </w:t>
      </w:r>
      <w:r w:rsidR="00794236">
        <w:rPr>
          <w:rFonts w:ascii="Times New Roman" w:hAnsi="Times New Roman"/>
          <w:sz w:val="28"/>
          <w:szCs w:val="28"/>
        </w:rPr>
        <w:t>Званновского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 области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 мероприятий. </w:t>
      </w:r>
    </w:p>
    <w:p w:rsidR="004454CA" w:rsidRDefault="004454CA" w:rsidP="004454CA">
      <w:pPr>
        <w:autoSpaceDE w:val="0"/>
        <w:autoSpaceDN w:val="0"/>
        <w:adjustRightInd w:val="0"/>
        <w:ind w:firstLine="6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Формирование объема и структуры расходов  местного бюджета на 2022 год и на плановый период 2023  и 2024 годов осуществлялось исходя из «базовых» объемов бюджетных ассигнований на 2022 и 2023 годы на основании бюджетных ассигнований, утвержденных Решением Собрания депутатов </w:t>
      </w:r>
      <w:r w:rsidR="00794236">
        <w:rPr>
          <w:rFonts w:ascii="Times New Roman" w:hAnsi="Times New Roman"/>
          <w:sz w:val="28"/>
          <w:szCs w:val="28"/>
        </w:rPr>
        <w:t>Званновского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Глушковско</w:t>
      </w:r>
      <w:r w:rsidR="004153C2">
        <w:rPr>
          <w:rFonts w:ascii="Times New Roman" w:hAnsi="Times New Roman"/>
          <w:sz w:val="28"/>
          <w:szCs w:val="28"/>
        </w:rPr>
        <w:t>го</w:t>
      </w:r>
      <w:proofErr w:type="spellEnd"/>
      <w:r w:rsidR="004153C2">
        <w:rPr>
          <w:rFonts w:ascii="Times New Roman" w:hAnsi="Times New Roman"/>
          <w:sz w:val="28"/>
          <w:szCs w:val="28"/>
        </w:rPr>
        <w:t xml:space="preserve"> района  Курской области от 23</w:t>
      </w:r>
      <w:r>
        <w:rPr>
          <w:rFonts w:ascii="Times New Roman" w:hAnsi="Times New Roman"/>
          <w:sz w:val="28"/>
          <w:szCs w:val="28"/>
        </w:rPr>
        <w:t>.12.2020 года №</w:t>
      </w:r>
      <w:r w:rsidR="004153C2">
        <w:rPr>
          <w:rFonts w:ascii="Times New Roman" w:hAnsi="Times New Roman"/>
          <w:sz w:val="28"/>
          <w:szCs w:val="28"/>
        </w:rPr>
        <w:t xml:space="preserve"> 15</w:t>
      </w:r>
      <w:r>
        <w:rPr>
          <w:rFonts w:ascii="Times New Roman" w:hAnsi="Times New Roman"/>
          <w:sz w:val="28"/>
          <w:szCs w:val="28"/>
        </w:rPr>
        <w:t xml:space="preserve"> «О  бюджете муниципального образования «</w:t>
      </w:r>
      <w:proofErr w:type="spellStart"/>
      <w:r w:rsidR="00794236">
        <w:rPr>
          <w:rFonts w:ascii="Times New Roman" w:hAnsi="Times New Roman"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 на 2021</w:t>
      </w:r>
      <w:proofErr w:type="gramEnd"/>
      <w:r>
        <w:rPr>
          <w:rFonts w:ascii="Times New Roman" w:hAnsi="Times New Roman"/>
          <w:sz w:val="28"/>
          <w:szCs w:val="28"/>
        </w:rPr>
        <w:t xml:space="preserve"> год и плановый период 2022 и 2023 годов»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4153C2">
        <w:rPr>
          <w:rFonts w:ascii="Times New Roman" w:hAnsi="Times New Roman"/>
          <w:sz w:val="28"/>
          <w:szCs w:val="28"/>
        </w:rPr>
        <w:t>с учетом изменений и дополнений)</w:t>
      </w:r>
      <w:r>
        <w:rPr>
          <w:rFonts w:ascii="Times New Roman" w:hAnsi="Times New Roman"/>
          <w:sz w:val="28"/>
          <w:szCs w:val="28"/>
        </w:rPr>
        <w:t xml:space="preserve"> с уче</w:t>
      </w:r>
      <w:r w:rsidR="004153C2">
        <w:rPr>
          <w:rFonts w:ascii="Times New Roman" w:hAnsi="Times New Roman"/>
          <w:sz w:val="28"/>
          <w:szCs w:val="28"/>
        </w:rPr>
        <w:t>том их доведения  до уровня 2021</w:t>
      </w:r>
      <w:r>
        <w:rPr>
          <w:rFonts w:ascii="Times New Roman" w:hAnsi="Times New Roman"/>
          <w:sz w:val="28"/>
          <w:szCs w:val="28"/>
        </w:rPr>
        <w:t xml:space="preserve"> года по расходам длящегося   срока  действия  и оптимизации расходов несоциального характера. В ос</w:t>
      </w:r>
      <w:r w:rsidR="004153C2">
        <w:rPr>
          <w:rFonts w:ascii="Times New Roman" w:hAnsi="Times New Roman"/>
          <w:sz w:val="28"/>
          <w:szCs w:val="28"/>
        </w:rPr>
        <w:t>нову формирования  расходов 2024</w:t>
      </w:r>
      <w:r>
        <w:rPr>
          <w:rFonts w:ascii="Times New Roman" w:hAnsi="Times New Roman"/>
          <w:sz w:val="28"/>
          <w:szCs w:val="28"/>
        </w:rPr>
        <w:t xml:space="preserve"> года поло</w:t>
      </w:r>
      <w:r w:rsidR="004153C2">
        <w:rPr>
          <w:rFonts w:ascii="Times New Roman" w:hAnsi="Times New Roman"/>
          <w:sz w:val="28"/>
          <w:szCs w:val="28"/>
        </w:rPr>
        <w:t>жены бюджетные ассигнования 2023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4454CA" w:rsidRDefault="004454CA" w:rsidP="004454CA">
      <w:pPr>
        <w:autoSpaceDE w:val="0"/>
        <w:autoSpaceDN w:val="0"/>
        <w:adjustRightInd w:val="0"/>
        <w:ind w:firstLine="684"/>
        <w:jc w:val="both"/>
        <w:rPr>
          <w:rFonts w:ascii="Times New Roman" w:hAnsi="Times New Roman"/>
          <w:sz w:val="28"/>
          <w:szCs w:val="28"/>
        </w:rPr>
      </w:pPr>
    </w:p>
    <w:p w:rsidR="004454CA" w:rsidRDefault="004454CA" w:rsidP="004454CA">
      <w:pPr>
        <w:autoSpaceDE w:val="0"/>
        <w:autoSpaceDN w:val="0"/>
        <w:adjustRightInd w:val="0"/>
        <w:ind w:firstLine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Планирование расходов  местного бюджета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4454CA" w:rsidRDefault="004454CA" w:rsidP="004454C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оплату труда работников органов местного самоуправления, финансируемых за счет средств местного бюджета,  осуществляется  исходя </w:t>
      </w:r>
      <w:r>
        <w:rPr>
          <w:rFonts w:ascii="Times New Roman" w:hAnsi="Times New Roman"/>
          <w:sz w:val="28"/>
          <w:szCs w:val="28"/>
        </w:rPr>
        <w:lastRenderedPageBreak/>
        <w:t xml:space="preserve">из утвержденных структур, действующих на 1 октября  2021  года, нормативных актов  Курской области,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регулирующих оплату труда; </w:t>
      </w:r>
    </w:p>
    <w:p w:rsidR="004454CA" w:rsidRDefault="004454CA" w:rsidP="004454CA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2) текущее содержание органов  местного самоуправления  </w:t>
      </w:r>
      <w:r w:rsidR="00794236">
        <w:rPr>
          <w:rFonts w:ascii="Times New Roman" w:hAnsi="Times New Roman"/>
          <w:sz w:val="28"/>
          <w:szCs w:val="28"/>
        </w:rPr>
        <w:t>Званновского</w:t>
      </w:r>
      <w:r>
        <w:rPr>
          <w:rFonts w:ascii="Times New Roman" w:hAnsi="Times New Roman"/>
          <w:sz w:val="28"/>
          <w:szCs w:val="28"/>
        </w:rPr>
        <w:t xml:space="preserve"> сельсовета 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Курской области - исходя их общих подходов к расчету бюджетных проектировок, а также установленных для Администрации </w:t>
      </w:r>
      <w:r w:rsidR="00794236">
        <w:rPr>
          <w:rFonts w:ascii="Times New Roman" w:hAnsi="Times New Roman"/>
          <w:sz w:val="28"/>
          <w:szCs w:val="28"/>
        </w:rPr>
        <w:t>Званновского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Курской области нормативов формирования расходов на содержание органов местного самоуправления муниципального образования;</w:t>
      </w:r>
    </w:p>
    <w:p w:rsidR="004454CA" w:rsidRDefault="004454CA" w:rsidP="004454CA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3) социальные выплаты (пособия, компенсации, доплаты, надбавки, дополнительное материальное обеспечение, единовременная и ежемесячная выплаты) производилось в соответствии с действующим законодательством;</w:t>
      </w:r>
    </w:p>
    <w:p w:rsidR="004454CA" w:rsidRDefault="004454CA" w:rsidP="004454C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местного бюджета на 2022 год  и плановый период 2023 и 2024 годов применены общие подходы к расчету бюджетных проектировок:</w:t>
      </w:r>
    </w:p>
    <w:p w:rsidR="004454CA" w:rsidRDefault="004454CA" w:rsidP="004454CA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4454CA" w:rsidRDefault="004454CA" w:rsidP="004454CA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планирование бюджетных ассигнований на исполнение вновь принимаемых обязательств осуществлено в соответствии с основаниями для возникновения расходных обязательств  местного бюджета согласно статьям 85 и 174.2 БК РФ, учитывая положения порядка конкурсного распределения принимаемых расходных обязательств  местного бюджета;</w:t>
      </w:r>
    </w:p>
    <w:p w:rsidR="004454CA" w:rsidRDefault="004454CA" w:rsidP="004454CA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бюджетные ассигнования, финансовое обеспечение которых осуществляется за счет средств областного бюджета в виде целевых субвенций и субсидий, предусматриваются в объемах, отраженных в проекте Областного Закона «Об областном бюджете на 2022 год и плановый период 2023 и 2024  годов» на момент формирования   местного бюджета;</w:t>
      </w:r>
    </w:p>
    <w:p w:rsidR="004454CA" w:rsidRDefault="004454CA" w:rsidP="004454CA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обеспечение </w:t>
      </w:r>
      <w:proofErr w:type="gramStart"/>
      <w:r>
        <w:rPr>
          <w:rFonts w:ascii="Times New Roman" w:hAnsi="Times New Roman"/>
          <w:sz w:val="28"/>
          <w:szCs w:val="28"/>
        </w:rPr>
        <w:t>сохранения целевых показателей  Указов Президента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от  01.07.2012 года №761, от 28 декабря 2012 года №1688 и от 7 мая 2012 года № 597, а также реализации мероприятий, предусмотренных Указом президента Российской Федерации от 7.05.2018 года № 204;</w:t>
      </w:r>
    </w:p>
    <w:p w:rsidR="004454CA" w:rsidRDefault="004454CA" w:rsidP="004454CA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5) расходы на строительство (реконструкцию) объектов муниципальной собственности  </w:t>
      </w:r>
      <w:r w:rsidR="00794236">
        <w:rPr>
          <w:rFonts w:ascii="Times New Roman" w:hAnsi="Times New Roman"/>
          <w:sz w:val="28"/>
          <w:szCs w:val="28"/>
        </w:rPr>
        <w:t>Званновского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  предусмотрены в соответствии  с решениями  об осуществлении  бюджетных инвестиций в объекты муниципальной собственности </w:t>
      </w:r>
      <w:r w:rsidR="00794236">
        <w:rPr>
          <w:rFonts w:ascii="Times New Roman" w:hAnsi="Times New Roman"/>
          <w:sz w:val="28"/>
          <w:szCs w:val="28"/>
        </w:rPr>
        <w:t>Званновского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области;</w:t>
      </w:r>
    </w:p>
    <w:p w:rsidR="004454CA" w:rsidRDefault="004454CA" w:rsidP="004454CA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6)расходы на обеспечение условий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 из федерального и областного бюджета определены исходя из предварительных объемов, доведенных федеральными, региональными  органами исполнительной власти, в том числе по заключенным предварительным (парафированным) соглашениям.</w:t>
      </w:r>
    </w:p>
    <w:p w:rsidR="004454CA" w:rsidRDefault="004454CA" w:rsidP="004454C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Кроме того, при формировании местного бюджета на 2022 год и плановый период 2023 и 2024  годов учитываются предложения  главных распорядителей  средств местного бюджета  по увеличению предельных объемов финансирования, предусматриваются бюджетные ассигнования в соответствии с прогнозом социально-экономического развития </w:t>
      </w:r>
      <w:r w:rsidR="00794236">
        <w:rPr>
          <w:rFonts w:ascii="Times New Roman" w:hAnsi="Times New Roman"/>
          <w:sz w:val="28"/>
          <w:szCs w:val="28"/>
        </w:rPr>
        <w:t>Званновского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области. </w:t>
      </w:r>
    </w:p>
    <w:p w:rsidR="004454CA" w:rsidRDefault="004454CA" w:rsidP="004454C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формировании проекта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794236">
        <w:rPr>
          <w:rFonts w:ascii="Times New Roman" w:hAnsi="Times New Roman"/>
          <w:color w:val="000000"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</w:t>
      </w:r>
      <w:r>
        <w:rPr>
          <w:rFonts w:ascii="Times New Roman" w:hAnsi="Times New Roman"/>
          <w:sz w:val="28"/>
          <w:szCs w:val="28"/>
        </w:rPr>
        <w:t xml:space="preserve"> на 2022 год и на плановый период 2024 и 202 годов расходы сформированы исходя из следующих позиций:</w:t>
      </w:r>
    </w:p>
    <w:p w:rsidR="004454CA" w:rsidRDefault="004454CA" w:rsidP="004454CA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Раздел 0100 «Общегосударственные вопросы»</w:t>
      </w:r>
    </w:p>
    <w:p w:rsidR="004454CA" w:rsidRDefault="004454CA" w:rsidP="004454C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Подраздел 0102«Функционирование высшего должностного лица муниципального образования»</w:t>
      </w:r>
    </w:p>
    <w:p w:rsidR="004454CA" w:rsidRDefault="004454CA" w:rsidP="004454C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подразделу предусмотрены расходы на содержание Главы муниципального образования. </w:t>
      </w:r>
    </w:p>
    <w:p w:rsidR="004454CA" w:rsidRDefault="004454CA" w:rsidP="004454CA">
      <w:pPr>
        <w:shd w:val="clear" w:color="auto" w:fill="FFFFFF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 подразделу 0104 «Функционирование местных администраций»</w:t>
      </w:r>
    </w:p>
    <w:p w:rsidR="004454CA" w:rsidRDefault="004454CA" w:rsidP="004454CA">
      <w:pPr>
        <w:shd w:val="clear" w:color="auto" w:fill="FFFFFF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подразделу  предусмотрены расходы на содержание  местной администрации муниципального района.</w:t>
      </w:r>
    </w:p>
    <w:p w:rsidR="004454CA" w:rsidRDefault="004454CA" w:rsidP="004454C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Фонд оплаты труда определяется   исходя из структуры по состоянию на 01.06.2021 года. </w:t>
      </w:r>
    </w:p>
    <w:p w:rsidR="004454CA" w:rsidRDefault="004454CA" w:rsidP="004454C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Начисления на оплату  труда  предусмотрены в размере  30,2%. </w:t>
      </w:r>
    </w:p>
    <w:p w:rsidR="004454CA" w:rsidRDefault="004454CA" w:rsidP="004454CA">
      <w:pPr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 подразделу 0111 «Резервные фонды»</w:t>
      </w:r>
    </w:p>
    <w:p w:rsidR="004454CA" w:rsidRDefault="004454CA" w:rsidP="004454C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данному подразделу  предусматривается  создание  резервного фонда Администрации </w:t>
      </w:r>
      <w:r w:rsidR="00794236">
        <w:rPr>
          <w:rFonts w:ascii="Times New Roman" w:hAnsi="Times New Roman"/>
          <w:sz w:val="28"/>
          <w:szCs w:val="28"/>
        </w:rPr>
        <w:t>Званновского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 </w:t>
      </w:r>
    </w:p>
    <w:p w:rsidR="004454CA" w:rsidRDefault="004454CA" w:rsidP="004454CA">
      <w:pPr>
        <w:shd w:val="clear" w:color="auto" w:fill="FFFFFF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 подразделу 0113 «Другие общегосударственные вопросы»</w:t>
      </w:r>
    </w:p>
    <w:p w:rsidR="004454CA" w:rsidRDefault="004454CA" w:rsidP="004454C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подразделу предусмотрены расходы: </w:t>
      </w:r>
    </w:p>
    <w:p w:rsidR="004454CA" w:rsidRDefault="004454CA" w:rsidP="004454CA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-на публикацию нормативно-правовых актов в средствах массовой информации;</w:t>
      </w:r>
    </w:p>
    <w:p w:rsidR="004454CA" w:rsidRDefault="004454CA" w:rsidP="004454CA">
      <w:pPr>
        <w:pStyle w:val="a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расходы  на уплату взносов ассоциации «Совет муниципальных  образований», </w:t>
      </w:r>
    </w:p>
    <w:p w:rsidR="004454CA" w:rsidRDefault="004454CA" w:rsidP="004454CA">
      <w:pPr>
        <w:pStyle w:val="a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другие расходы.</w:t>
      </w:r>
    </w:p>
    <w:p w:rsidR="004454CA" w:rsidRDefault="004454CA" w:rsidP="004454CA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Кроме того,  планируются расходы:</w:t>
      </w:r>
    </w:p>
    <w:p w:rsidR="004454CA" w:rsidRDefault="004454CA" w:rsidP="004454CA">
      <w:pPr>
        <w:pStyle w:val="a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содержание  специалиста, осуществляющего  переданные полномочия муниципальных образований </w:t>
      </w:r>
      <w:proofErr w:type="spellStart"/>
      <w:r>
        <w:rPr>
          <w:color w:val="000000"/>
          <w:sz w:val="28"/>
          <w:szCs w:val="28"/>
        </w:rPr>
        <w:t>Глушковского</w:t>
      </w:r>
      <w:proofErr w:type="spellEnd"/>
      <w:r>
        <w:rPr>
          <w:color w:val="000000"/>
          <w:sz w:val="28"/>
          <w:szCs w:val="28"/>
        </w:rPr>
        <w:t xml:space="preserve"> района Курской  области,  по осуществлению внутреннего финансового </w:t>
      </w:r>
      <w:proofErr w:type="spellStart"/>
      <w:r>
        <w:rPr>
          <w:color w:val="000000"/>
          <w:sz w:val="28"/>
          <w:szCs w:val="28"/>
        </w:rPr>
        <w:t>колнтроля</w:t>
      </w:r>
      <w:proofErr w:type="spellEnd"/>
      <w:r>
        <w:rPr>
          <w:color w:val="000000"/>
          <w:sz w:val="28"/>
          <w:szCs w:val="28"/>
        </w:rPr>
        <w:t xml:space="preserve"> в соответствии с заключенными соглашениями;</w:t>
      </w:r>
    </w:p>
    <w:p w:rsidR="004454CA" w:rsidRDefault="004454CA" w:rsidP="004454CA">
      <w:pPr>
        <w:pStyle w:val="a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</w:t>
      </w:r>
    </w:p>
    <w:p w:rsidR="004454CA" w:rsidRDefault="004454CA" w:rsidP="009D31F9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Раздел 0300 «Национальная безопасность и правоохранительная деятельность»</w:t>
      </w:r>
    </w:p>
    <w:p w:rsidR="004454CA" w:rsidRDefault="004454CA" w:rsidP="009D31F9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Подраздел 0310 «</w:t>
      </w:r>
      <w:r w:rsidR="004153C2">
        <w:rPr>
          <w:rFonts w:ascii="Times New Roman" w:hAnsi="Times New Roman"/>
          <w:b/>
          <w:i/>
          <w:sz w:val="28"/>
          <w:szCs w:val="28"/>
        </w:rPr>
        <w:t>Обеспечение пожарной безопасности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9D31F9" w:rsidRDefault="004454CA" w:rsidP="009D31F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подразделу предусматриваются   расходы</w:t>
      </w:r>
      <w:r w:rsidR="004153C2">
        <w:rPr>
          <w:rFonts w:ascii="Times New Roman" w:hAnsi="Times New Roman"/>
          <w:sz w:val="28"/>
          <w:szCs w:val="28"/>
        </w:rPr>
        <w:t>, связанные с обеспечением первичных мер пожарной безопасности в границах населенных пунктов муниципальных образований.</w:t>
      </w:r>
    </w:p>
    <w:p w:rsidR="009D31F9" w:rsidRDefault="009D31F9" w:rsidP="009D31F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454CA" w:rsidRDefault="004454CA" w:rsidP="009D31F9">
      <w:pPr>
        <w:spacing w:after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Раздел 0400 «Национальная экономика»</w:t>
      </w:r>
    </w:p>
    <w:p w:rsidR="004454CA" w:rsidRDefault="004454CA" w:rsidP="004454CA">
      <w:pPr>
        <w:pStyle w:val="a7"/>
        <w:ind w:firstLine="68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Подраздел 0412 «Другие вопросы в области национальной эконо</w:t>
      </w:r>
      <w:r>
        <w:rPr>
          <w:b/>
          <w:i/>
          <w:sz w:val="28"/>
          <w:szCs w:val="28"/>
        </w:rPr>
        <w:softHyphen/>
        <w:t>мики»</w:t>
      </w:r>
    </w:p>
    <w:p w:rsidR="004454CA" w:rsidRDefault="004454CA" w:rsidP="009D31F9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данному подразделу предусматриваются   расходы  на выполнение документации  по межеванию земельных  участков, государственная  собственность на которые не разграничена, а также мероприятия по корректировке правил землепользования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землезастройки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координированию границ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мцниципальных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образований и мероприятия по внесению в Единый государственный реестр недвижимости сведений о границах муниципальных образований и границах населенных пунктов.</w:t>
      </w:r>
    </w:p>
    <w:p w:rsidR="004454CA" w:rsidRDefault="004454CA" w:rsidP="004454C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Расходы на обеспечение условий для развития малого и среднего предпринимательства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информационную поддержку малого и среднего предпринимательства, в том числе пропаганда и популяризация предпринимательской деятельности, печать методической продукции.</w:t>
      </w:r>
    </w:p>
    <w:p w:rsidR="004454CA" w:rsidRDefault="004454CA" w:rsidP="004454CA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54CA" w:rsidRDefault="004454CA" w:rsidP="004454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0500 «Жилищно-коммунальное хозяйство»</w:t>
      </w:r>
    </w:p>
    <w:p w:rsidR="004454CA" w:rsidRDefault="004454CA" w:rsidP="004454CA">
      <w:pPr>
        <w:autoSpaceDE w:val="0"/>
        <w:autoSpaceDN w:val="0"/>
        <w:adjustRightInd w:val="0"/>
        <w:ind w:firstLine="6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Подраздел 0503 «Благоустройство»</w:t>
      </w:r>
    </w:p>
    <w:p w:rsidR="004454CA" w:rsidRDefault="004454CA" w:rsidP="004454CA">
      <w:pPr>
        <w:widowControl w:val="0"/>
        <w:autoSpaceDE w:val="0"/>
        <w:autoSpaceDN w:val="0"/>
        <w:adjustRightInd w:val="0"/>
        <w:ind w:firstLine="68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данному подразделу    планируются расходы на организацию  электроснабжения, а так же благоустройства территории в границах </w:t>
      </w:r>
      <w:r w:rsidR="00794236">
        <w:rPr>
          <w:rFonts w:ascii="Times New Roman" w:hAnsi="Times New Roman"/>
          <w:sz w:val="28"/>
          <w:szCs w:val="28"/>
        </w:rPr>
        <w:t>Званновского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9D31F9" w:rsidRDefault="009D31F9" w:rsidP="004454CA">
      <w:pPr>
        <w:shd w:val="clear" w:color="auto" w:fill="FFFFFF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4454CA" w:rsidRDefault="004454CA" w:rsidP="004454CA">
      <w:pPr>
        <w:shd w:val="clear" w:color="auto" w:fill="FFFFFF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Раздел 0800 «Культура и кинематография»</w:t>
      </w:r>
    </w:p>
    <w:p w:rsidR="004454CA" w:rsidRDefault="004454CA" w:rsidP="004454CA">
      <w:pPr>
        <w:pStyle w:val="ConsNormal0"/>
        <w:widowControl/>
        <w:ind w:firstLine="6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Подраздел 0801 «Культура»</w:t>
      </w:r>
    </w:p>
    <w:p w:rsidR="004454CA" w:rsidRDefault="004454CA" w:rsidP="004454CA">
      <w:pPr>
        <w:pStyle w:val="Con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данному подразделу  планируются расходы на создание условий для организации досуга и обеспечения жителей  муниципального образования услугами организаций культуры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454CA" w:rsidRDefault="004454CA" w:rsidP="004454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spacing w:val="-15"/>
          <w:sz w:val="28"/>
          <w:szCs w:val="28"/>
        </w:rPr>
        <w:t>Кроме того,  планируются  расходы в пределах  средств субвенции по предоставлению работникам муниципальных учреждений культуры мер социальной поддержки в соответствии с</w:t>
      </w:r>
      <w:r>
        <w:rPr>
          <w:rFonts w:ascii="Times New Roman" w:hAnsi="Times New Roman"/>
          <w:sz w:val="28"/>
          <w:szCs w:val="28"/>
        </w:rPr>
        <w:t xml:space="preserve"> Законом Курской области от 29.12.2005г. №105-ЗКО "О наделении органов местного самоуправления Курской области отдельными государственными полномочиями Курской области по предоставлению работникам муниципальных учреждений культуры мер социальной поддержки, установленных законодательством Курской области (с учетом изменений и дополнений), отраженных в проекте</w:t>
      </w:r>
      <w:proofErr w:type="gramEnd"/>
      <w:r>
        <w:rPr>
          <w:rFonts w:ascii="Times New Roman" w:hAnsi="Times New Roman"/>
          <w:sz w:val="28"/>
          <w:szCs w:val="28"/>
        </w:rPr>
        <w:t xml:space="preserve"> Закона Курской области  «Об областном  бюджете на 2022 год и плановый период 2023 и 2024 годов»  </w:t>
      </w:r>
      <w:proofErr w:type="spellStart"/>
      <w:r>
        <w:rPr>
          <w:rFonts w:ascii="Times New Roman" w:hAnsi="Times New Roman"/>
          <w:sz w:val="28"/>
          <w:szCs w:val="28"/>
        </w:rPr>
        <w:t>Глушковскому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району.</w:t>
      </w:r>
    </w:p>
    <w:p w:rsidR="004454CA" w:rsidRDefault="004454CA" w:rsidP="004454CA">
      <w:pPr>
        <w:ind w:firstLine="720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>Раздел 1100 «Физическая культура и спорт»</w:t>
      </w:r>
    </w:p>
    <w:p w:rsidR="004454CA" w:rsidRDefault="004454CA" w:rsidP="004454CA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                        Подраздел 1101 «Физическая культура»</w:t>
      </w:r>
    </w:p>
    <w:p w:rsidR="004454CA" w:rsidRDefault="004454CA" w:rsidP="004454CA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По данному  разделу  планируются расходы в рамках муниципальной программы «</w:t>
      </w:r>
      <w:r>
        <w:rPr>
          <w:rFonts w:ascii="Times New Roman" w:hAnsi="Times New Roman"/>
          <w:sz w:val="28"/>
          <w:szCs w:val="28"/>
        </w:rPr>
        <w:t>«Повышение эффективности  работы с молодежью, организация  отдыха и оздоровления  детей, молодежи, развитие физической культуры и спорта»</w:t>
      </w:r>
      <w:r>
        <w:rPr>
          <w:rFonts w:ascii="Times New Roman" w:hAnsi="Times New Roman"/>
          <w:bCs/>
          <w:sz w:val="28"/>
          <w:szCs w:val="28"/>
        </w:rPr>
        <w:t xml:space="preserve"> на проведение спортивных  мероприятий</w:t>
      </w:r>
    </w:p>
    <w:p w:rsidR="004454CA" w:rsidRDefault="004454CA" w:rsidP="004454CA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794236">
        <w:rPr>
          <w:rFonts w:ascii="Times New Roman" w:hAnsi="Times New Roman"/>
          <w:color w:val="000000"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 с</w:t>
      </w:r>
      <w:r>
        <w:rPr>
          <w:rFonts w:ascii="Times New Roman" w:hAnsi="Times New Roman"/>
          <w:bCs/>
          <w:sz w:val="28"/>
          <w:szCs w:val="28"/>
        </w:rPr>
        <w:t>оставили по  расходам:</w:t>
      </w:r>
    </w:p>
    <w:p w:rsidR="004454CA" w:rsidRDefault="004454CA" w:rsidP="004454CA">
      <w:pPr>
        <w:shd w:val="clear" w:color="auto" w:fill="FFFFFF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- 2022 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9D31F9">
        <w:rPr>
          <w:rFonts w:ascii="Times New Roman" w:hAnsi="Times New Roman"/>
          <w:sz w:val="28"/>
          <w:szCs w:val="28"/>
        </w:rPr>
        <w:t>5 564,405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4454CA" w:rsidRDefault="004454CA" w:rsidP="004454CA">
      <w:pPr>
        <w:shd w:val="clear" w:color="auto" w:fill="FFFFFF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- 2023 год </w:t>
      </w:r>
      <w:r>
        <w:rPr>
          <w:rFonts w:ascii="Times New Roman" w:hAnsi="Times New Roman"/>
          <w:sz w:val="28"/>
          <w:szCs w:val="28"/>
        </w:rPr>
        <w:t xml:space="preserve">в сумме  </w:t>
      </w:r>
      <w:r w:rsidR="005C2F88">
        <w:rPr>
          <w:rFonts w:ascii="Times New Roman" w:hAnsi="Times New Roman"/>
          <w:sz w:val="28"/>
          <w:szCs w:val="28"/>
        </w:rPr>
        <w:t>4 375,465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4454CA" w:rsidRDefault="004454CA" w:rsidP="004454CA">
      <w:pPr>
        <w:shd w:val="clear" w:color="auto" w:fill="FFFFFF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- 2024 год </w:t>
      </w:r>
      <w:r>
        <w:rPr>
          <w:rFonts w:ascii="Times New Roman" w:hAnsi="Times New Roman"/>
          <w:sz w:val="28"/>
          <w:szCs w:val="28"/>
        </w:rPr>
        <w:t xml:space="preserve">в сумме  </w:t>
      </w:r>
      <w:r w:rsidR="005C2F88">
        <w:rPr>
          <w:rFonts w:ascii="Times New Roman" w:hAnsi="Times New Roman"/>
          <w:sz w:val="28"/>
          <w:szCs w:val="28"/>
        </w:rPr>
        <w:t>4 306,655</w:t>
      </w:r>
      <w:r>
        <w:rPr>
          <w:rFonts w:ascii="Times New Roman" w:hAnsi="Times New Roman"/>
          <w:sz w:val="28"/>
          <w:szCs w:val="28"/>
        </w:rPr>
        <w:t xml:space="preserve"> тыс.  рублей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454CA" w:rsidRDefault="004454CA" w:rsidP="004454C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проекте бюджета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 «</w:t>
      </w:r>
      <w:proofErr w:type="spellStart"/>
      <w:r w:rsidR="00794236">
        <w:rPr>
          <w:rFonts w:ascii="Times New Roman" w:hAnsi="Times New Roman"/>
          <w:color w:val="000000"/>
          <w:sz w:val="28"/>
          <w:szCs w:val="28"/>
        </w:rPr>
        <w:t>Званновский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Курской области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на 2022 год и на плановый период 2023 и 2024 годов сформированы следующие расходы:</w:t>
      </w: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3259"/>
        <w:gridCol w:w="2834"/>
      </w:tblGrid>
      <w:tr w:rsidR="004454CA" w:rsidTr="004454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454CA">
            <w:pPr>
              <w:pStyle w:val="a7"/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2022 год, </w:t>
            </w:r>
          </w:p>
          <w:p w:rsidR="004454CA" w:rsidRDefault="004454CA">
            <w:pPr>
              <w:pStyle w:val="a7"/>
              <w:ind w:firstLine="0"/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454CA">
            <w:pPr>
              <w:pStyle w:val="a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2023 год, </w:t>
            </w:r>
          </w:p>
          <w:p w:rsidR="004454CA" w:rsidRDefault="004454CA">
            <w:pPr>
              <w:pStyle w:val="a7"/>
              <w:ind w:firstLine="0"/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454CA">
            <w:pPr>
              <w:pStyle w:val="a7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2024 год, </w:t>
            </w:r>
          </w:p>
          <w:p w:rsidR="004454CA" w:rsidRDefault="004454CA">
            <w:pPr>
              <w:pStyle w:val="a7"/>
              <w:ind w:firstLine="0"/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</w:tr>
      <w:tr w:rsidR="004454CA" w:rsidTr="004454CA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454CA">
            <w:pPr>
              <w:pStyle w:val="a7"/>
              <w:ind w:firstLine="0"/>
              <w:jc w:val="center"/>
              <w:rPr>
                <w:b/>
              </w:rPr>
            </w:pPr>
            <w:r>
              <w:rPr>
                <w:b/>
              </w:rPr>
              <w:t>Расходы всего</w:t>
            </w:r>
          </w:p>
        </w:tc>
      </w:tr>
      <w:tr w:rsidR="004454CA" w:rsidTr="004454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9D31F9">
            <w:pPr>
              <w:pStyle w:val="a7"/>
              <w:ind w:firstLine="0"/>
              <w:jc w:val="center"/>
              <w:rPr>
                <w:b/>
              </w:rPr>
            </w:pPr>
            <w:r>
              <w:rPr>
                <w:b/>
              </w:rPr>
              <w:t>5564,405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5C2F88">
            <w:pPr>
              <w:pStyle w:val="a7"/>
              <w:ind w:firstLine="0"/>
              <w:jc w:val="center"/>
              <w:rPr>
                <w:b/>
              </w:rPr>
            </w:pPr>
            <w:r>
              <w:rPr>
                <w:b/>
              </w:rPr>
              <w:t>4375,465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5C2F88">
            <w:pPr>
              <w:pStyle w:val="a7"/>
              <w:ind w:firstLine="0"/>
              <w:jc w:val="center"/>
              <w:rPr>
                <w:b/>
              </w:rPr>
            </w:pPr>
            <w:r>
              <w:rPr>
                <w:b/>
              </w:rPr>
              <w:t>4306,655</w:t>
            </w:r>
          </w:p>
        </w:tc>
      </w:tr>
      <w:tr w:rsidR="004454CA" w:rsidTr="004454CA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454CA">
            <w:pPr>
              <w:pStyle w:val="a7"/>
              <w:ind w:firstLine="0"/>
              <w:jc w:val="center"/>
            </w:pPr>
            <w:r>
              <w:t>Раздел 01 «Общегосударственные вопросы»</w:t>
            </w:r>
          </w:p>
        </w:tc>
      </w:tr>
      <w:tr w:rsidR="004454CA" w:rsidTr="004454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187227">
            <w:pPr>
              <w:pStyle w:val="a7"/>
              <w:ind w:firstLine="0"/>
              <w:jc w:val="center"/>
            </w:pPr>
            <w:r>
              <w:t>2258,455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C3E7C">
            <w:pPr>
              <w:pStyle w:val="a7"/>
              <w:ind w:firstLine="0"/>
              <w:jc w:val="center"/>
            </w:pPr>
            <w:r>
              <w:t>2206,217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C3E7C">
            <w:pPr>
              <w:pStyle w:val="a7"/>
              <w:ind w:firstLine="0"/>
              <w:jc w:val="center"/>
            </w:pPr>
            <w:r>
              <w:t>2145,174</w:t>
            </w:r>
          </w:p>
        </w:tc>
      </w:tr>
      <w:tr w:rsidR="004454CA" w:rsidTr="004454CA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454CA">
            <w:pPr>
              <w:pStyle w:val="a7"/>
              <w:ind w:firstLine="0"/>
              <w:jc w:val="center"/>
            </w:pPr>
            <w:r>
              <w:t>Раздел 03 «Национальная безопасность и правоохранительная деятельность»</w:t>
            </w:r>
          </w:p>
        </w:tc>
      </w:tr>
      <w:tr w:rsidR="004454CA" w:rsidTr="004454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9D31F9">
            <w:pPr>
              <w:pStyle w:val="a7"/>
              <w:ind w:firstLine="0"/>
              <w:jc w:val="center"/>
            </w:pPr>
            <w:r>
              <w:t>15,000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454CA">
            <w:pPr>
              <w:pStyle w:val="a7"/>
              <w:ind w:firstLine="0"/>
              <w:jc w:val="center"/>
            </w:pPr>
            <w:r>
              <w:t>10,000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454CA">
            <w:pPr>
              <w:pStyle w:val="a7"/>
              <w:ind w:firstLine="0"/>
              <w:jc w:val="center"/>
            </w:pPr>
            <w:r>
              <w:t>10,000</w:t>
            </w:r>
          </w:p>
        </w:tc>
      </w:tr>
      <w:tr w:rsidR="004454CA" w:rsidTr="004454CA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187227">
            <w:pPr>
              <w:pStyle w:val="a7"/>
              <w:ind w:firstLine="0"/>
              <w:jc w:val="center"/>
            </w:pPr>
            <w:r>
              <w:t>Раздел 02 «Национальная оборона</w:t>
            </w:r>
            <w:r w:rsidR="004454CA">
              <w:t>»</w:t>
            </w:r>
          </w:p>
        </w:tc>
      </w:tr>
      <w:tr w:rsidR="004454CA" w:rsidTr="004454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187227">
            <w:pPr>
              <w:pStyle w:val="a7"/>
              <w:ind w:firstLine="0"/>
              <w:jc w:val="center"/>
            </w:pPr>
            <w:r>
              <w:t>92,470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187227" w:rsidP="00435335">
            <w:pPr>
              <w:pStyle w:val="a7"/>
              <w:ind w:firstLine="0"/>
              <w:jc w:val="center"/>
            </w:pPr>
            <w:r>
              <w:t>95,548</w:t>
            </w:r>
            <w:r w:rsidR="004454CA"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187227">
            <w:pPr>
              <w:pStyle w:val="a7"/>
              <w:ind w:firstLine="0"/>
              <w:jc w:val="center"/>
            </w:pPr>
            <w:r>
              <w:t>98,884</w:t>
            </w:r>
          </w:p>
        </w:tc>
      </w:tr>
      <w:tr w:rsidR="004454CA" w:rsidTr="004454CA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454CA">
            <w:pPr>
              <w:pStyle w:val="a7"/>
              <w:ind w:firstLine="0"/>
              <w:jc w:val="center"/>
            </w:pPr>
            <w:r>
              <w:t>Раздел 05 «Жилищно-коммунальное хозяйство»</w:t>
            </w:r>
          </w:p>
        </w:tc>
      </w:tr>
      <w:tr w:rsidR="004454CA" w:rsidTr="004454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A22EE8">
            <w:pPr>
              <w:pStyle w:val="a7"/>
              <w:ind w:firstLine="0"/>
              <w:jc w:val="center"/>
            </w:pPr>
            <w:r>
              <w:t>3</w:t>
            </w:r>
            <w:r w:rsidR="00B202C7">
              <w:t>88,401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35335">
            <w:pPr>
              <w:pStyle w:val="a7"/>
              <w:ind w:firstLine="0"/>
              <w:jc w:val="center"/>
            </w:pPr>
            <w:r>
              <w:t>235,000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C3E7C">
            <w:pPr>
              <w:pStyle w:val="a7"/>
              <w:ind w:firstLine="0"/>
              <w:jc w:val="center"/>
            </w:pPr>
            <w:r>
              <w:t>205,000</w:t>
            </w:r>
          </w:p>
        </w:tc>
      </w:tr>
      <w:tr w:rsidR="004454CA" w:rsidTr="004454CA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454CA">
            <w:pPr>
              <w:pStyle w:val="a7"/>
              <w:ind w:firstLine="0"/>
              <w:jc w:val="center"/>
            </w:pPr>
            <w:r>
              <w:t>Раздел 08 «Культура и кинематография»</w:t>
            </w:r>
          </w:p>
        </w:tc>
      </w:tr>
      <w:tr w:rsidR="004454CA" w:rsidTr="004454C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B202C7">
            <w:pPr>
              <w:pStyle w:val="a7"/>
              <w:ind w:firstLine="0"/>
              <w:jc w:val="center"/>
            </w:pPr>
            <w:r>
              <w:t>2805,079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5C2F88">
            <w:pPr>
              <w:pStyle w:val="a7"/>
              <w:ind w:firstLine="0"/>
              <w:jc w:val="center"/>
            </w:pPr>
            <w:r>
              <w:t>1720,702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5C2F88">
            <w:pPr>
              <w:pStyle w:val="a7"/>
              <w:ind w:firstLine="0"/>
              <w:jc w:val="center"/>
            </w:pPr>
            <w:r>
              <w:t>1636,208</w:t>
            </w:r>
          </w:p>
        </w:tc>
      </w:tr>
      <w:tr w:rsidR="004454CA" w:rsidTr="004454CA"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454CA">
            <w:pPr>
              <w:pStyle w:val="a7"/>
              <w:ind w:firstLine="0"/>
              <w:jc w:val="center"/>
            </w:pPr>
            <w:r>
              <w:t>Раздел 11 «Физическая культура  и спорт»</w:t>
            </w:r>
          </w:p>
        </w:tc>
      </w:tr>
      <w:tr w:rsidR="004454CA" w:rsidTr="004454CA">
        <w:trPr>
          <w:trHeight w:val="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B202C7">
            <w:pPr>
              <w:pStyle w:val="a7"/>
              <w:ind w:firstLine="0"/>
              <w:jc w:val="center"/>
            </w:pPr>
            <w:r>
              <w:t>5</w:t>
            </w:r>
            <w:r w:rsidR="004454CA">
              <w:t>,000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35335">
            <w:pPr>
              <w:pStyle w:val="a7"/>
              <w:ind w:firstLine="0"/>
              <w:jc w:val="center"/>
            </w:pPr>
            <w:r>
              <w:t>1</w:t>
            </w:r>
            <w:r w:rsidR="004454CA">
              <w:t>,000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CA" w:rsidRDefault="004C3E7C">
            <w:pPr>
              <w:pStyle w:val="a7"/>
              <w:ind w:firstLine="0"/>
              <w:jc w:val="center"/>
            </w:pPr>
            <w:r>
              <w:t>1</w:t>
            </w:r>
            <w:r w:rsidR="004454CA">
              <w:t>,000</w:t>
            </w:r>
          </w:p>
        </w:tc>
      </w:tr>
      <w:tr w:rsidR="005C2F88" w:rsidTr="004454CA">
        <w:trPr>
          <w:trHeight w:val="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8" w:rsidRDefault="005C2F88">
            <w:pPr>
              <w:pStyle w:val="a7"/>
              <w:ind w:firstLine="0"/>
              <w:jc w:val="center"/>
            </w:pPr>
            <w:r>
              <w:t>Условно утвержденные расходы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8" w:rsidRDefault="005C2F88">
            <w:pPr>
              <w:pStyle w:val="a7"/>
              <w:ind w:firstLine="0"/>
              <w:jc w:val="center"/>
            </w:pPr>
          </w:p>
          <w:p w:rsidR="005C2F88" w:rsidRDefault="005C2F88">
            <w:pPr>
              <w:pStyle w:val="a7"/>
              <w:ind w:firstLine="0"/>
              <w:jc w:val="center"/>
            </w:pPr>
            <w:r>
              <w:t>106,998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88" w:rsidRDefault="005C2F88">
            <w:pPr>
              <w:pStyle w:val="a7"/>
              <w:ind w:firstLine="0"/>
              <w:jc w:val="center"/>
            </w:pPr>
          </w:p>
          <w:p w:rsidR="005C2F88" w:rsidRDefault="005C2F88">
            <w:pPr>
              <w:pStyle w:val="a7"/>
              <w:ind w:firstLine="0"/>
              <w:jc w:val="center"/>
            </w:pPr>
            <w:r>
              <w:t>210,389</w:t>
            </w:r>
          </w:p>
        </w:tc>
      </w:tr>
    </w:tbl>
    <w:p w:rsidR="004454CA" w:rsidRDefault="004454CA" w:rsidP="004454C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54CA" w:rsidRDefault="004454CA" w:rsidP="004454C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Доля расходов бюджета </w:t>
      </w:r>
      <w:r w:rsidR="00187227">
        <w:rPr>
          <w:rFonts w:ascii="Times New Roman" w:hAnsi="Times New Roman"/>
          <w:sz w:val="28"/>
          <w:szCs w:val="28"/>
        </w:rPr>
        <w:t xml:space="preserve">в 2022 году </w:t>
      </w:r>
      <w:r>
        <w:rPr>
          <w:rFonts w:ascii="Times New Roman" w:hAnsi="Times New Roman"/>
          <w:sz w:val="28"/>
          <w:szCs w:val="28"/>
        </w:rPr>
        <w:t>распределяется следующим образом:</w:t>
      </w:r>
    </w:p>
    <w:p w:rsidR="004454CA" w:rsidRDefault="00187227" w:rsidP="0018722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454CA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бще</w:t>
      </w:r>
      <w:r w:rsidR="004C3E7C">
        <w:rPr>
          <w:rFonts w:ascii="Times New Roman" w:hAnsi="Times New Roman"/>
          <w:sz w:val="28"/>
          <w:szCs w:val="28"/>
        </w:rPr>
        <w:t>государственные вопросы  – 40,59</w:t>
      </w:r>
      <w:r w:rsidR="004454CA">
        <w:rPr>
          <w:rFonts w:ascii="Times New Roman" w:hAnsi="Times New Roman"/>
          <w:sz w:val="28"/>
          <w:szCs w:val="28"/>
        </w:rPr>
        <w:t>%,  национальная безопасность и право</w:t>
      </w:r>
      <w:r>
        <w:rPr>
          <w:rFonts w:ascii="Times New Roman" w:hAnsi="Times New Roman"/>
          <w:sz w:val="28"/>
          <w:szCs w:val="28"/>
        </w:rPr>
        <w:t>охранительная деятельность – 0,2</w:t>
      </w:r>
      <w:r w:rsidR="004454CA">
        <w:rPr>
          <w:rFonts w:ascii="Times New Roman" w:hAnsi="Times New Roman"/>
          <w:sz w:val="28"/>
          <w:szCs w:val="28"/>
        </w:rPr>
        <w:t xml:space="preserve">7%, национальная </w:t>
      </w:r>
      <w:r>
        <w:rPr>
          <w:rFonts w:ascii="Times New Roman" w:hAnsi="Times New Roman"/>
          <w:sz w:val="28"/>
          <w:szCs w:val="28"/>
        </w:rPr>
        <w:t>оборона</w:t>
      </w:r>
      <w:r w:rsidR="004C3E7C">
        <w:rPr>
          <w:rFonts w:ascii="Times New Roman" w:hAnsi="Times New Roman"/>
          <w:sz w:val="28"/>
          <w:szCs w:val="28"/>
        </w:rPr>
        <w:t xml:space="preserve"> – 1,66</w:t>
      </w:r>
      <w:r w:rsidR="004454CA">
        <w:rPr>
          <w:rFonts w:ascii="Times New Roman" w:hAnsi="Times New Roman"/>
          <w:sz w:val="28"/>
          <w:szCs w:val="28"/>
        </w:rPr>
        <w:t xml:space="preserve"> %, жилищн</w:t>
      </w:r>
      <w:r w:rsidR="004C3E7C">
        <w:rPr>
          <w:rFonts w:ascii="Times New Roman" w:hAnsi="Times New Roman"/>
          <w:sz w:val="28"/>
          <w:szCs w:val="28"/>
        </w:rPr>
        <w:t>о-коммунальное хозяйство – 6,98</w:t>
      </w:r>
      <w:r w:rsidR="004454CA">
        <w:rPr>
          <w:rFonts w:ascii="Times New Roman" w:hAnsi="Times New Roman"/>
          <w:sz w:val="28"/>
          <w:szCs w:val="28"/>
        </w:rPr>
        <w:t>%,</w:t>
      </w:r>
      <w:r w:rsidR="004C3E7C">
        <w:rPr>
          <w:rFonts w:ascii="Times New Roman" w:hAnsi="Times New Roman"/>
          <w:sz w:val="28"/>
          <w:szCs w:val="28"/>
        </w:rPr>
        <w:t xml:space="preserve"> культура и кинематография – 50,41</w:t>
      </w:r>
      <w:r w:rsidR="004454CA">
        <w:rPr>
          <w:rFonts w:ascii="Times New Roman" w:hAnsi="Times New Roman"/>
          <w:sz w:val="28"/>
          <w:szCs w:val="28"/>
        </w:rPr>
        <w:t xml:space="preserve">% , физическая культура  и спорт – </w:t>
      </w:r>
      <w:r w:rsidR="004C3E7C">
        <w:rPr>
          <w:rFonts w:ascii="Times New Roman" w:hAnsi="Times New Roman"/>
          <w:sz w:val="28"/>
          <w:szCs w:val="28"/>
        </w:rPr>
        <w:t>0,09 %.</w:t>
      </w:r>
    </w:p>
    <w:sectPr w:rsidR="004454CA" w:rsidSect="00DC3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54CA"/>
    <w:rsid w:val="00172BB2"/>
    <w:rsid w:val="00181339"/>
    <w:rsid w:val="00187227"/>
    <w:rsid w:val="002B4FC3"/>
    <w:rsid w:val="003E315D"/>
    <w:rsid w:val="004153C2"/>
    <w:rsid w:val="00435335"/>
    <w:rsid w:val="004454CA"/>
    <w:rsid w:val="004C3E7C"/>
    <w:rsid w:val="00540D32"/>
    <w:rsid w:val="005C2F88"/>
    <w:rsid w:val="0074127F"/>
    <w:rsid w:val="00794236"/>
    <w:rsid w:val="008C2D75"/>
    <w:rsid w:val="009D31F9"/>
    <w:rsid w:val="00A05A3A"/>
    <w:rsid w:val="00A22EE8"/>
    <w:rsid w:val="00AF46D3"/>
    <w:rsid w:val="00B202C7"/>
    <w:rsid w:val="00C6723B"/>
    <w:rsid w:val="00D00FDE"/>
    <w:rsid w:val="00DA6972"/>
    <w:rsid w:val="00DC3D1E"/>
    <w:rsid w:val="00E43C08"/>
    <w:rsid w:val="00EB0494"/>
    <w:rsid w:val="00F40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454CA"/>
    <w:pPr>
      <w:keepNext/>
      <w:suppressAutoHyphens/>
      <w:autoSpaceDN w:val="0"/>
      <w:spacing w:before="240" w:after="120"/>
    </w:pPr>
    <w:rPr>
      <w:rFonts w:ascii="Arial" w:eastAsia="SimSun" w:hAnsi="Arial" w:cs="Times New Roman"/>
      <w:kern w:val="3"/>
      <w:sz w:val="28"/>
      <w:szCs w:val="28"/>
      <w:lang w:eastAsia="en-US"/>
    </w:rPr>
  </w:style>
  <w:style w:type="character" w:customStyle="1" w:styleId="a4">
    <w:name w:val="Название Знак"/>
    <w:basedOn w:val="a0"/>
    <w:link w:val="a3"/>
    <w:rsid w:val="004454CA"/>
    <w:rPr>
      <w:rFonts w:ascii="Arial" w:eastAsia="SimSun" w:hAnsi="Arial" w:cs="Times New Roman"/>
      <w:kern w:val="3"/>
      <w:sz w:val="28"/>
      <w:szCs w:val="28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4454CA"/>
    <w:pPr>
      <w:spacing w:after="120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semiHidden/>
    <w:rsid w:val="004454CA"/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unhideWhenUsed/>
    <w:rsid w:val="004454CA"/>
    <w:pPr>
      <w:spacing w:after="0" w:line="240" w:lineRule="auto"/>
      <w:ind w:right="176" w:firstLine="709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4454C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454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">
    <w:name w:val="ConsNormal Знак"/>
    <w:link w:val="ConsNormal0"/>
    <w:locked/>
    <w:rsid w:val="004454CA"/>
    <w:rPr>
      <w:rFonts w:ascii="Arial" w:hAnsi="Arial" w:cs="Arial"/>
      <w:lang w:eastAsia="en-US"/>
    </w:rPr>
  </w:style>
  <w:style w:type="paragraph" w:customStyle="1" w:styleId="ConsNormal0">
    <w:name w:val="ConsNormal"/>
    <w:link w:val="ConsNormal"/>
    <w:rsid w:val="004454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4454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4454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F5E7937C8365AECD73DB089C4B5A5200234B2C2A47CD5E7C7E2E6552A10B04C699CC1DB4251D60v5K7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BED62AED1E3212B22C1DBDF5D5BEC44C0DF1B5703116FB590C22EBE0812C0CC4463F9713D97mAn0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4CF882AD44F61CB78531C71F3BFD99A8498F4FF10B93FD02292512BEFAB10893E0A8ACD7B3D119f0k7F" TargetMode="External"/><Relationship Id="rId5" Type="http://schemas.openxmlformats.org/officeDocument/2006/relationships/hyperlink" Target="consultantplus://offline/ref=3D4CF882AD44F61CB78531C71F3BFD99A8498F4FF10B93FD02292512BEFAB10893E0A8ACD7BAD2f1k7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3D4CF882AD44F61CB78531C71F3BFD99A8498F4FF10B93FD02292512BEFAB10893E0A8AED7B3fDkC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14</Pages>
  <Words>4017</Words>
  <Characters>22899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11</cp:revision>
  <dcterms:created xsi:type="dcterms:W3CDTF">2021-11-29T14:29:00Z</dcterms:created>
  <dcterms:modified xsi:type="dcterms:W3CDTF">2021-12-01T12:34:00Z</dcterms:modified>
</cp:coreProperties>
</file>