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7425" w:rsidRPr="005A7425" w:rsidRDefault="005A7425" w:rsidP="005A7425">
      <w:pPr>
        <w:spacing w:after="0" w:line="660" w:lineRule="atLeast"/>
        <w:ind w:right="360"/>
        <w:outlineLvl w:val="0"/>
        <w:rPr>
          <w:rFonts w:ascii="Arial" w:eastAsia="Times New Roman" w:hAnsi="Arial" w:cs="Arial"/>
          <w:b/>
          <w:bCs/>
          <w:color w:val="143370"/>
          <w:kern w:val="36"/>
          <w:sz w:val="54"/>
          <w:szCs w:val="54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kern w:val="36"/>
          <w:sz w:val="54"/>
          <w:lang w:eastAsia="ru-RU"/>
        </w:rPr>
        <w:t>Извещение № 23000029920000000001</w:t>
      </w:r>
    </w:p>
    <w:p w:rsidR="005A7425" w:rsidRPr="005A7425" w:rsidRDefault="005A7425" w:rsidP="005A7425">
      <w:pPr>
        <w:spacing w:after="0" w:line="240" w:lineRule="atLeast"/>
        <w:ind w:right="360"/>
        <w:outlineLvl w:val="0"/>
        <w:rPr>
          <w:rFonts w:ascii="Arial" w:eastAsia="Times New Roman" w:hAnsi="Arial" w:cs="Arial"/>
          <w:b/>
          <w:bCs/>
          <w:color w:val="53AC59"/>
          <w:kern w:val="36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53AC59"/>
          <w:kern w:val="36"/>
          <w:sz w:val="18"/>
          <w:szCs w:val="18"/>
          <w:lang w:eastAsia="ru-RU"/>
        </w:rPr>
        <w:t>Опубликовано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9DA8BD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9DA8BD"/>
          <w:sz w:val="21"/>
          <w:szCs w:val="21"/>
          <w:lang w:eastAsia="ru-RU"/>
        </w:rPr>
        <w:t>Версия 1. Актуальная, от 09.06.2023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Дата создания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09.06.2023 </w:t>
      </w:r>
      <w:r w:rsidRPr="005A7425">
        <w:rPr>
          <w:rFonts w:ascii="Arial" w:eastAsia="Times New Roman" w:hAnsi="Arial" w:cs="Arial"/>
          <w:color w:val="9DA8BD"/>
          <w:sz w:val="21"/>
          <w:lang w:eastAsia="ru-RU"/>
        </w:rPr>
        <w:t>13:22 (МСК)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Дата публикации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09.06.2023 </w:t>
      </w:r>
      <w:r w:rsidRPr="005A7425">
        <w:rPr>
          <w:rFonts w:ascii="Arial" w:eastAsia="Times New Roman" w:hAnsi="Arial" w:cs="Arial"/>
          <w:color w:val="9DA8BD"/>
          <w:sz w:val="21"/>
          <w:lang w:eastAsia="ru-RU"/>
        </w:rPr>
        <w:t>13:41 (МСК)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Дата изменения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09.06.2023 </w:t>
      </w:r>
      <w:r w:rsidRPr="005A7425">
        <w:rPr>
          <w:rFonts w:ascii="Arial" w:eastAsia="Times New Roman" w:hAnsi="Arial" w:cs="Arial"/>
          <w:color w:val="9DA8BD"/>
          <w:sz w:val="21"/>
          <w:lang w:eastAsia="ru-RU"/>
        </w:rPr>
        <w:t>13:41 (МСК)</w:t>
      </w:r>
    </w:p>
    <w:p w:rsidR="005A7425" w:rsidRPr="005A7425" w:rsidRDefault="005A7425" w:rsidP="005A7425">
      <w:pPr>
        <w:spacing w:after="480" w:line="480" w:lineRule="atLeast"/>
        <w:outlineLvl w:val="1"/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  <w:t>Основные сведения об извещении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Вид торгов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Аренда и продажа земельных участков </w:t>
      </w:r>
    </w:p>
    <w:p w:rsidR="005A7425" w:rsidRPr="005A7425" w:rsidRDefault="005A7425" w:rsidP="005A7425">
      <w:pPr>
        <w:shd w:val="clear" w:color="auto" w:fill="F3F7FE"/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Земельный кодекс Российской Федерации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Форма проведения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Электронный аукцион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Наименование процедуры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аукцион на право заключения договора аренды земельного участка из земель населенных пунктов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Электронная площадка</w:t>
      </w:r>
    </w:p>
    <w:p w:rsidR="005A7425" w:rsidRPr="005A7425" w:rsidRDefault="005A7425" w:rsidP="005A7425">
      <w:pPr>
        <w:spacing w:after="0" w:line="300" w:lineRule="atLeast"/>
        <w:rPr>
          <w:rFonts w:ascii="Times New Roman" w:eastAsia="Times New Roman" w:hAnsi="Times New Roman" w:cs="Times New Roman"/>
          <w:color w:val="115DEE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fldChar w:fldCharType="begin"/>
      </w: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instrText xml:space="preserve"> HYPERLINK "http://utp.sberbank-ast.ru/" \t "_blank" </w:instrText>
      </w: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fldChar w:fldCharType="separate"/>
      </w:r>
    </w:p>
    <w:p w:rsidR="005A7425" w:rsidRPr="005A7425" w:rsidRDefault="005A7425" w:rsidP="005A7425">
      <w:pPr>
        <w:spacing w:after="0" w:line="300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A7425">
        <w:rPr>
          <w:rFonts w:ascii="Arial" w:eastAsia="Times New Roman" w:hAnsi="Arial" w:cs="Arial"/>
          <w:color w:val="115DEE"/>
          <w:sz w:val="21"/>
          <w:szCs w:val="21"/>
          <w:lang w:eastAsia="ru-RU"/>
        </w:rPr>
        <w:t>АО «</w:t>
      </w:r>
      <w:proofErr w:type="spellStart"/>
      <w:r w:rsidRPr="005A7425">
        <w:rPr>
          <w:rFonts w:ascii="Arial" w:eastAsia="Times New Roman" w:hAnsi="Arial" w:cs="Arial"/>
          <w:color w:val="115DEE"/>
          <w:sz w:val="21"/>
          <w:szCs w:val="21"/>
          <w:lang w:eastAsia="ru-RU"/>
        </w:rPr>
        <w:t>Сбербанк-АСТ</w:t>
      </w:r>
      <w:proofErr w:type="spellEnd"/>
      <w:r w:rsidRPr="005A7425">
        <w:rPr>
          <w:rFonts w:ascii="Arial" w:eastAsia="Times New Roman" w:hAnsi="Arial" w:cs="Arial"/>
          <w:color w:val="115DEE"/>
          <w:sz w:val="21"/>
          <w:szCs w:val="21"/>
          <w:lang w:eastAsia="ru-RU"/>
        </w:rPr>
        <w:t>»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fldChar w:fldCharType="end"/>
      </w:r>
    </w:p>
    <w:p w:rsidR="005A7425" w:rsidRPr="005A7425" w:rsidRDefault="005A7425" w:rsidP="005A7425">
      <w:pPr>
        <w:spacing w:after="480" w:line="480" w:lineRule="atLeast"/>
        <w:outlineLvl w:val="1"/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  <w:t>Организатор торгов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Код организации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2300002992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ОКФС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14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Публично-правовое образование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 Глушковского района Курской области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Полное наименование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АДМИНИСТРАЦИЯ ЗВАННОВСКОГО СЕЛЬСОВЕТА ГЛУШКОВСКОГО РАЙОНА КУРСКОЙ ОБЛАСТИ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ИНН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4603000488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КПП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460301001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ОГРН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1024600746873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Юридический адрес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lastRenderedPageBreak/>
        <w:t>обл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Курская, м.р-н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Глушковский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, с.п.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сельсовет, с Званное, </w:t>
      </w: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ул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Центральная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Фактический/почтовый адрес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обл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Курская, м.р-н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Глушковский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, с.п.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сельсовет, с Званное, </w:t>
      </w: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ул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Центральная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Контактное лицо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Пономаренко Валентина Ивановна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Телефон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84713231336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Адрес электронной почты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adm307470@mail.ru</w:t>
      </w:r>
    </w:p>
    <w:p w:rsidR="005A7425" w:rsidRPr="005A7425" w:rsidRDefault="005A7425" w:rsidP="005A7425">
      <w:pPr>
        <w:spacing w:after="480" w:line="480" w:lineRule="atLeast"/>
        <w:outlineLvl w:val="1"/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  <w:t>Сведения о правообладателе/инициаторе торгов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Организатор торгов является правообладателем имущества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Код организации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2300002992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ОКФС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14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Публично-правовое образование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 Глушковского района Курской области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Полное наименование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АДМИНИСТРАЦИЯ ЗВАННОВСКОГО СЕЛЬСОВЕТА ГЛУШКОВСКОГО РАЙОНА КУРСКОЙ ОБЛАСТИ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ИНН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4603000488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КПП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460301001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ОГРН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1024600746873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Юридический адрес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обл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Курская, м.р-н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Глушковский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, с.п.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сельсовет, с Званное, </w:t>
      </w: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ул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Центральная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Фактический/почтовый адрес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обл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Курская, м.р-н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Глушковский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, с.п.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сельсовет, с Званное, </w:t>
      </w: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ул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Центральная</w:t>
      </w:r>
    </w:p>
    <w:p w:rsidR="005A7425" w:rsidRPr="005A7425" w:rsidRDefault="005A7425" w:rsidP="005A7425">
      <w:pPr>
        <w:spacing w:after="480" w:line="480" w:lineRule="atLeast"/>
        <w:outlineLvl w:val="1"/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  <w:t>Информация о лотах</w:t>
      </w:r>
    </w:p>
    <w:p w:rsidR="005A7425" w:rsidRPr="005A7425" w:rsidRDefault="005A7425" w:rsidP="005A742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A7425">
        <w:rPr>
          <w:rFonts w:ascii="Times New Roman" w:eastAsia="Times New Roman" w:hAnsi="Times New Roman" w:cs="Times New Roman"/>
          <w:color w:val="000000"/>
          <w:sz w:val="27"/>
          <w:lang w:eastAsia="ru-RU"/>
        </w:rPr>
        <w:t>СВЕРНУТЬ ВСЕ ЛОТЫ</w:t>
      </w:r>
    </w:p>
    <w:p w:rsidR="005A7425" w:rsidRPr="005A7425" w:rsidRDefault="005A7425" w:rsidP="005A7425">
      <w:pPr>
        <w:spacing w:after="60" w:line="420" w:lineRule="atLeast"/>
        <w:outlineLvl w:val="2"/>
        <w:rPr>
          <w:rFonts w:ascii="Arial" w:eastAsia="Times New Roman" w:hAnsi="Arial" w:cs="Arial"/>
          <w:b/>
          <w:bCs/>
          <w:color w:val="143370"/>
          <w:sz w:val="33"/>
          <w:szCs w:val="33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33"/>
          <w:szCs w:val="33"/>
          <w:lang w:eastAsia="ru-RU"/>
        </w:rPr>
        <w:t>Лот 1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9DA8BD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9DA8BD"/>
          <w:sz w:val="21"/>
          <w:szCs w:val="21"/>
          <w:lang w:eastAsia="ru-RU"/>
        </w:rPr>
        <w:t>Аукцион на право заключения договора аренды земельного участка из земель населенных пунктов, находящегося в муниципальной собственности</w:t>
      </w:r>
    </w:p>
    <w:p w:rsidR="005A7425" w:rsidRPr="005A7425" w:rsidRDefault="005A7425" w:rsidP="005A7425">
      <w:pPr>
        <w:spacing w:before="100" w:beforeAutospacing="1" w:after="240" w:line="360" w:lineRule="atLeast"/>
        <w:outlineLvl w:val="3"/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  <w:t>Основная информация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Предмет торгов (наименование лота)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lastRenderedPageBreak/>
        <w:t>Аукцион на право заключения договора аренды земельного участка из земель населенных пунктов, находящегося в муниципальной собственности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Описание лота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Земельный участок из земель населенных пунктов, находящийся в собственности муниципального образования «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сельсовет» Глушковского района Курской области, с кадастровым номером 46:03:060109:448, площадью 183968 кв.м. в границах, указанных в выписке из Единого государственного реестра недвижимости об основных характеристиках и зарегистрированных правах на объект недвижимости, разрешенное использование – выращивание зерновых и иных сельскохозяйственных культур.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Почтовый адрес ориентира: Курская область,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Глушковский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район,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сельсовет, </w:t>
      </w: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с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. Званное.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hyperlink r:id="rId4" w:tgtFrame="_blank" w:history="1">
        <w:r w:rsidRPr="005A7425">
          <w:rPr>
            <w:rFonts w:ascii="Arial" w:eastAsia="Times New Roman" w:hAnsi="Arial" w:cs="Arial"/>
            <w:color w:val="115DEE"/>
            <w:sz w:val="21"/>
            <w:u w:val="single"/>
            <w:lang w:eastAsia="ru-RU"/>
          </w:rPr>
          <w:t>Извещение на электронной площадке (ссылка)</w:t>
        </w:r>
      </w:hyperlink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Сведения о предыдущих извещениях (сообщениях)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Начальная цена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296 000,00 ₽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Шаг аукциона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8 880,00 ₽ (3,00 %)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Размер задатка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296 000,00 ₽ (100,00 %) </w:t>
      </w:r>
    </w:p>
    <w:p w:rsidR="005A7425" w:rsidRPr="005A7425" w:rsidRDefault="005A7425" w:rsidP="005A7425">
      <w:pPr>
        <w:spacing w:before="100" w:beforeAutospacing="1" w:after="240" w:line="360" w:lineRule="atLeast"/>
        <w:outlineLvl w:val="3"/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  <w:t>Реквизиты счета для перечисления задатка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Получатель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АО "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Сбербанк-АСТ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"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ИНН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7707308480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КПП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770401001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Наименование банка получателя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ПАО "СБЕРБАНК РОССИИ" Г. МОСКВА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Расчетный счет (казначейский счет)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40702810300020038047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Лицевой счет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—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БИК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044525225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Корреспондентский счет (ЕКС)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30101810400000000225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Назначение платежа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Перечисление денежных сре</w:t>
      </w: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дств в к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ачестве задатка (депозита) (ИНН плательщика), НДС не облагается.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Срок и порядок внесения задатка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Предусмотрены Регламентом электронной площадки и </w:t>
      </w: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ч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. 6 извещения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Порядок возврата задатка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Предусмотрены Регламентом электронной площадки и </w:t>
      </w: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ч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. 6 извещения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Субъект местонахождения имущества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Курская область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lastRenderedPageBreak/>
        <w:t>Местонахождение имущества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spellStart"/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обл</w:t>
      </w:r>
      <w:proofErr w:type="spellEnd"/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Курская, м.р-н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Глушковский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, с.п. </w:t>
      </w:r>
      <w:proofErr w:type="spell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Званновский</w:t>
      </w:r>
      <w:proofErr w:type="spell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сельсовет, </w:t>
      </w: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с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Званное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Категория объекта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Земли населенных пунктов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Форма собственности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Муниципальная собственность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Размер взимаемой с победителя аукциона или иных лиц, с которыми заключается договор, платы оператору электронной площадки (размер устанавливается в соответствии с постановлением Правительства РФ от 10.05.2018 № 564)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С победителей аукциона или иных лиц, с которыми заключаются договоры аренды земельных участков, взимается плата в размере 1 (один) процент от начальной цены договора, но не более 5 000 (пять тысяч) рублей 00 копеек, без учета НДС. Подробная информация содержится в п. 3.9. извещения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Срок заключения договора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Договор заключается в срок не ранее 10 (десяти) календарных дней </w:t>
      </w: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с даты подведения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итогов аукциона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Вид договора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договор аренды земельного участка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Срок аренды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49 лет </w:t>
      </w:r>
    </w:p>
    <w:p w:rsidR="005A7425" w:rsidRPr="005A7425" w:rsidRDefault="005A7425" w:rsidP="005A7425">
      <w:pPr>
        <w:spacing w:before="100" w:beforeAutospacing="1" w:after="240" w:line="360" w:lineRule="atLeast"/>
        <w:outlineLvl w:val="3"/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  <w:t>Характеристики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Вид разрешённого использования земельного участка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Сельскохозяйственное использование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Кадастровый номер земельного участка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46:03:060109:448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Площадь земельного участка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183 968 м</w:t>
      </w:r>
      <w:proofErr w:type="gramStart"/>
      <w:r w:rsidRPr="005A7425">
        <w:rPr>
          <w:rFonts w:ascii="Arial" w:eastAsia="Times New Roman" w:hAnsi="Arial" w:cs="Arial"/>
          <w:color w:val="143370"/>
          <w:sz w:val="16"/>
          <w:szCs w:val="16"/>
          <w:vertAlign w:val="superscript"/>
          <w:lang w:eastAsia="ru-RU"/>
        </w:rPr>
        <w:t>2</w:t>
      </w:r>
      <w:proofErr w:type="gramEnd"/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Регистрационный номер ЕГРОКН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- </w:t>
      </w:r>
    </w:p>
    <w:p w:rsidR="005A7425" w:rsidRPr="005A7425" w:rsidRDefault="005A7425" w:rsidP="005A7425">
      <w:pPr>
        <w:spacing w:before="100" w:beforeAutospacing="1" w:after="240" w:line="360" w:lineRule="atLeast"/>
        <w:outlineLvl w:val="3"/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  <w:t>Информация о сведениях из единых государственных реестров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Единый государственный реестр объектов культурного наследия (памятников истории и культуры) народов Российской Федерации</w:t>
      </w:r>
    </w:p>
    <w:p w:rsidR="005A7425" w:rsidRPr="005A7425" w:rsidRDefault="005A7425" w:rsidP="005A742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A7425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номер ЕГРОКН -</w:t>
      </w:r>
    </w:p>
    <w:p w:rsidR="005A7425" w:rsidRPr="005A7425" w:rsidRDefault="005A7425" w:rsidP="005A7425">
      <w:pPr>
        <w:spacing w:before="100" w:beforeAutospacing="1" w:after="240" w:line="360" w:lineRule="atLeast"/>
        <w:outlineLvl w:val="3"/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27"/>
          <w:szCs w:val="27"/>
          <w:lang w:eastAsia="ru-RU"/>
        </w:rPr>
        <w:t>Изображения лота</w:t>
      </w:r>
    </w:p>
    <w:p w:rsidR="005A7425" w:rsidRPr="005A7425" w:rsidRDefault="005A7425" w:rsidP="005A7425">
      <w:pPr>
        <w:spacing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FF"/>
          <w:sz w:val="27"/>
          <w:szCs w:val="27"/>
          <w:lang w:eastAsia="ru-RU"/>
        </w:rPr>
        <w:lastRenderedPageBreak/>
        <w:drawing>
          <wp:inline distT="0" distB="0" distL="0" distR="0">
            <wp:extent cx="13068300" cy="7800975"/>
            <wp:effectExtent l="19050" t="0" r="0" b="0"/>
            <wp:docPr id="1" name="Рисунок 1" descr="Figure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gure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300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7425" w:rsidRPr="005A7425" w:rsidRDefault="005A7425" w:rsidP="005A7425">
      <w:pPr>
        <w:spacing w:after="480" w:line="480" w:lineRule="atLeast"/>
        <w:outlineLvl w:val="1"/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  <w:t>Требования к заявкам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Требования к участникам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Предусмотрены Регламентом электронной площадки и извещением (п. 4.8, ч. 5 и 6)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Перечень документов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lastRenderedPageBreak/>
        <w:t>Предусмотрен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п. 5.2 извещения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Требования к документам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Предусмотрены Регламентом электронной площадки и п. 5.2. извещения </w:t>
      </w:r>
    </w:p>
    <w:p w:rsidR="005A7425" w:rsidRPr="005A7425" w:rsidRDefault="005A7425" w:rsidP="005A7425">
      <w:pPr>
        <w:spacing w:after="480" w:line="480" w:lineRule="atLeast"/>
        <w:outlineLvl w:val="1"/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  <w:t>Условия проведения процедуры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Дата и время начала подачи заявок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09.06.2023 </w:t>
      </w:r>
      <w:r w:rsidRPr="005A7425">
        <w:rPr>
          <w:rFonts w:ascii="Arial" w:eastAsia="Times New Roman" w:hAnsi="Arial" w:cs="Arial"/>
          <w:color w:val="9DA8BD"/>
          <w:sz w:val="21"/>
          <w:lang w:eastAsia="ru-RU"/>
        </w:rPr>
        <w:t>14:00 (МСК)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Дата и время окончания подачи заявок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05.07.2023 </w:t>
      </w:r>
      <w:r w:rsidRPr="005A7425">
        <w:rPr>
          <w:rFonts w:ascii="Arial" w:eastAsia="Times New Roman" w:hAnsi="Arial" w:cs="Arial"/>
          <w:color w:val="9DA8BD"/>
          <w:sz w:val="21"/>
          <w:lang w:eastAsia="ru-RU"/>
        </w:rPr>
        <w:t>10:00 (МСК)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Дата рассмотрения заявок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06.07.2023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Дата и время начала проведения аукциона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10.07.2023 </w:t>
      </w:r>
      <w:r w:rsidRPr="005A7425">
        <w:rPr>
          <w:rFonts w:ascii="Arial" w:eastAsia="Times New Roman" w:hAnsi="Arial" w:cs="Arial"/>
          <w:color w:val="9DA8BD"/>
          <w:sz w:val="21"/>
          <w:lang w:eastAsia="ru-RU"/>
        </w:rPr>
        <w:t>10:19 (МСК)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Порядок проведения аукциона</w:t>
      </w:r>
    </w:p>
    <w:p w:rsidR="005A7425" w:rsidRPr="005A7425" w:rsidRDefault="005A7425" w:rsidP="005A7425">
      <w:pPr>
        <w:spacing w:after="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proofErr w:type="gramStart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Предусмотрен</w:t>
      </w:r>
      <w:proofErr w:type="gramEnd"/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 Регламентом электронной площадки и ч.8 извещения </w:t>
      </w:r>
    </w:p>
    <w:p w:rsidR="005A7425" w:rsidRPr="005A7425" w:rsidRDefault="005A7425" w:rsidP="005A7425">
      <w:pPr>
        <w:spacing w:after="60" w:line="240" w:lineRule="atLeast"/>
        <w:rPr>
          <w:rFonts w:ascii="Arial" w:eastAsia="Times New Roman" w:hAnsi="Arial" w:cs="Arial"/>
          <w:color w:val="9DA8BD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9DA8BD"/>
          <w:sz w:val="18"/>
          <w:szCs w:val="18"/>
          <w:lang w:eastAsia="ru-RU"/>
        </w:rPr>
        <w:t>Срок отказа организатора от проведения процедуры торгов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 xml:space="preserve">Организатор аукциона может отказаться от проведения аукциона на любом этапе до начала стадии заключения договора </w:t>
      </w:r>
    </w:p>
    <w:p w:rsidR="005A7425" w:rsidRPr="005A7425" w:rsidRDefault="005A7425" w:rsidP="005A7425">
      <w:pPr>
        <w:spacing w:after="480" w:line="480" w:lineRule="atLeast"/>
        <w:outlineLvl w:val="1"/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</w:pPr>
      <w:r w:rsidRPr="005A7425">
        <w:rPr>
          <w:rFonts w:ascii="Arial" w:eastAsia="Times New Roman" w:hAnsi="Arial" w:cs="Arial"/>
          <w:b/>
          <w:bCs/>
          <w:color w:val="143370"/>
          <w:sz w:val="39"/>
          <w:szCs w:val="39"/>
          <w:lang w:eastAsia="ru-RU"/>
        </w:rPr>
        <w:t>Документы извещения</w:t>
      </w:r>
    </w:p>
    <w:p w:rsidR="005A7425" w:rsidRPr="005A7425" w:rsidRDefault="005A7425" w:rsidP="005A742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A7425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извещение.doc</w:t>
      </w:r>
    </w:p>
    <w:p w:rsidR="005A7425" w:rsidRPr="005A7425" w:rsidRDefault="005A7425" w:rsidP="005A7425">
      <w:pPr>
        <w:spacing w:after="0" w:line="240" w:lineRule="atLeast"/>
        <w:rPr>
          <w:rFonts w:ascii="Arial" w:eastAsia="Times New Roman" w:hAnsi="Arial" w:cs="Arial"/>
          <w:color w:val="60769F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60769F"/>
          <w:sz w:val="18"/>
          <w:szCs w:val="18"/>
          <w:lang w:eastAsia="ru-RU"/>
        </w:rPr>
        <w:t>189.50 Кб09.06.2023</w:t>
      </w:r>
    </w:p>
    <w:p w:rsidR="005A7425" w:rsidRPr="005A7425" w:rsidRDefault="005A7425" w:rsidP="005A7425">
      <w:pPr>
        <w:spacing w:after="18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Документация аукциона</w:t>
      </w:r>
    </w:p>
    <w:p w:rsidR="005A7425" w:rsidRPr="005A7425" w:rsidRDefault="005A7425" w:rsidP="005A742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A7425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Приложение № 2 заявка на участие.doc</w:t>
      </w:r>
    </w:p>
    <w:p w:rsidR="005A7425" w:rsidRPr="005A7425" w:rsidRDefault="005A7425" w:rsidP="005A7425">
      <w:pPr>
        <w:spacing w:after="0" w:line="240" w:lineRule="atLeast"/>
        <w:rPr>
          <w:rFonts w:ascii="Arial" w:eastAsia="Times New Roman" w:hAnsi="Arial" w:cs="Arial"/>
          <w:color w:val="60769F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60769F"/>
          <w:sz w:val="18"/>
          <w:szCs w:val="18"/>
          <w:lang w:eastAsia="ru-RU"/>
        </w:rPr>
        <w:t>44.00 Кб09.06.2023</w:t>
      </w:r>
    </w:p>
    <w:p w:rsidR="005A7425" w:rsidRPr="005A7425" w:rsidRDefault="005A7425" w:rsidP="005A7425">
      <w:pPr>
        <w:spacing w:after="180"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Форма заявки</w:t>
      </w:r>
    </w:p>
    <w:p w:rsidR="005A7425" w:rsidRPr="005A7425" w:rsidRDefault="005A7425" w:rsidP="005A742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A7425">
        <w:rPr>
          <w:rFonts w:ascii="Times New Roman" w:eastAsia="Times New Roman" w:hAnsi="Times New Roman" w:cs="Times New Roman"/>
          <w:color w:val="000000"/>
          <w:sz w:val="27"/>
          <w:lang w:eastAsia="ru-RU"/>
        </w:rPr>
        <w:t>Приложение № 3 договор.doc</w:t>
      </w:r>
    </w:p>
    <w:p w:rsidR="005A7425" w:rsidRPr="005A7425" w:rsidRDefault="005A7425" w:rsidP="005A7425">
      <w:pPr>
        <w:spacing w:after="0" w:line="240" w:lineRule="atLeast"/>
        <w:rPr>
          <w:rFonts w:ascii="Arial" w:eastAsia="Times New Roman" w:hAnsi="Arial" w:cs="Arial"/>
          <w:color w:val="60769F"/>
          <w:sz w:val="18"/>
          <w:szCs w:val="18"/>
          <w:lang w:eastAsia="ru-RU"/>
        </w:rPr>
      </w:pPr>
      <w:r w:rsidRPr="005A7425">
        <w:rPr>
          <w:rFonts w:ascii="Arial" w:eastAsia="Times New Roman" w:hAnsi="Arial" w:cs="Arial"/>
          <w:color w:val="60769F"/>
          <w:sz w:val="18"/>
          <w:szCs w:val="18"/>
          <w:lang w:eastAsia="ru-RU"/>
        </w:rPr>
        <w:t>77.50 Кб09.06.2023</w:t>
      </w:r>
    </w:p>
    <w:p w:rsidR="005A7425" w:rsidRPr="005A7425" w:rsidRDefault="005A7425" w:rsidP="005A7425">
      <w:pPr>
        <w:spacing w:line="300" w:lineRule="atLeast"/>
        <w:rPr>
          <w:rFonts w:ascii="Arial" w:eastAsia="Times New Roman" w:hAnsi="Arial" w:cs="Arial"/>
          <w:color w:val="143370"/>
          <w:sz w:val="21"/>
          <w:szCs w:val="21"/>
          <w:lang w:eastAsia="ru-RU"/>
        </w:rPr>
      </w:pPr>
      <w:r w:rsidRPr="005A7425">
        <w:rPr>
          <w:rFonts w:ascii="Arial" w:eastAsia="Times New Roman" w:hAnsi="Arial" w:cs="Arial"/>
          <w:color w:val="143370"/>
          <w:sz w:val="21"/>
          <w:szCs w:val="21"/>
          <w:lang w:eastAsia="ru-RU"/>
        </w:rPr>
        <w:t>Проект договора</w:t>
      </w:r>
    </w:p>
    <w:p w:rsidR="009F74CF" w:rsidRDefault="009F74CF"/>
    <w:sectPr w:rsidR="009F74CF" w:rsidSect="009F74C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A7425"/>
    <w:rsid w:val="00033139"/>
    <w:rsid w:val="000954C2"/>
    <w:rsid w:val="000B7978"/>
    <w:rsid w:val="00104748"/>
    <w:rsid w:val="00140802"/>
    <w:rsid w:val="00157ABD"/>
    <w:rsid w:val="001744AF"/>
    <w:rsid w:val="003F2D7C"/>
    <w:rsid w:val="004E4874"/>
    <w:rsid w:val="00573AD3"/>
    <w:rsid w:val="005A7425"/>
    <w:rsid w:val="006B732D"/>
    <w:rsid w:val="00844280"/>
    <w:rsid w:val="008B38CF"/>
    <w:rsid w:val="009060C3"/>
    <w:rsid w:val="00940839"/>
    <w:rsid w:val="009C7F02"/>
    <w:rsid w:val="009F74CF"/>
    <w:rsid w:val="00A9509E"/>
    <w:rsid w:val="00AC1AF2"/>
    <w:rsid w:val="00AF55DF"/>
    <w:rsid w:val="00BF0778"/>
    <w:rsid w:val="00C10AC8"/>
    <w:rsid w:val="00CB1B50"/>
    <w:rsid w:val="00D22D82"/>
    <w:rsid w:val="00DC2522"/>
    <w:rsid w:val="00DD4D16"/>
    <w:rsid w:val="00FF75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74CF"/>
  </w:style>
  <w:style w:type="paragraph" w:styleId="1">
    <w:name w:val="heading 1"/>
    <w:basedOn w:val="a"/>
    <w:link w:val="10"/>
    <w:uiPriority w:val="9"/>
    <w:qFormat/>
    <w:rsid w:val="005A742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5A742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5A742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5A742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A742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A742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A7425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A742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notice-headertitletext">
    <w:name w:val="notice-header_title_text"/>
    <w:basedOn w:val="a0"/>
    <w:rsid w:val="005A7425"/>
  </w:style>
  <w:style w:type="character" w:customStyle="1" w:styleId="time-dimmed">
    <w:name w:val="time-dimmed"/>
    <w:basedOn w:val="a0"/>
    <w:rsid w:val="005A7425"/>
  </w:style>
  <w:style w:type="character" w:styleId="a3">
    <w:name w:val="Hyperlink"/>
    <w:basedOn w:val="a0"/>
    <w:uiPriority w:val="99"/>
    <w:semiHidden/>
    <w:unhideWhenUsed/>
    <w:rsid w:val="005A7425"/>
    <w:rPr>
      <w:color w:val="0000FF"/>
      <w:u w:val="single"/>
    </w:rPr>
  </w:style>
  <w:style w:type="character" w:customStyle="1" w:styleId="buttonlabel">
    <w:name w:val="button__label"/>
    <w:basedOn w:val="a0"/>
    <w:rsid w:val="005A7425"/>
  </w:style>
  <w:style w:type="paragraph" w:styleId="a4">
    <w:name w:val="Balloon Text"/>
    <w:basedOn w:val="a"/>
    <w:link w:val="a5"/>
    <w:uiPriority w:val="99"/>
    <w:semiHidden/>
    <w:unhideWhenUsed/>
    <w:rsid w:val="005A74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74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370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709221">
          <w:marLeft w:val="0"/>
          <w:marRight w:val="0"/>
          <w:marTop w:val="1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785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794196">
              <w:marLeft w:val="0"/>
              <w:marRight w:val="0"/>
              <w:marTop w:val="24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386723">
              <w:marLeft w:val="0"/>
              <w:marRight w:val="0"/>
              <w:marTop w:val="24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0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81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2543499">
                          <w:marLeft w:val="0"/>
                          <w:marRight w:val="0"/>
                          <w:marTop w:val="0"/>
                          <w:marBottom w:val="6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782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67372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581464">
                          <w:marLeft w:val="0"/>
                          <w:marRight w:val="0"/>
                          <w:marTop w:val="0"/>
                          <w:marBottom w:val="6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746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70441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566929">
                          <w:marLeft w:val="0"/>
                          <w:marRight w:val="0"/>
                          <w:marTop w:val="0"/>
                          <w:marBottom w:val="6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4284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6316298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84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5291043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76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284269">
                      <w:marLeft w:val="0"/>
                      <w:marRight w:val="0"/>
                      <w:marTop w:val="12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9349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0333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46784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435523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4131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5553327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143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41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626354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155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194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91280469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291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04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942863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0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4545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11531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6050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3714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485694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460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4244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15448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024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251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71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24546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9309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303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653661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1207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173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063286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39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4946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976239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993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3051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852168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79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133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583524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36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483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285378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013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606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205093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746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3427733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7613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912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628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044619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5462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480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63098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9109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3092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541149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53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4021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771020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233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8460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9827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657032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08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02259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169617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158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0803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571366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223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730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8270828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714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696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301566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03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4302839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0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43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968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1739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784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7778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859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584183">
                              <w:marLeft w:val="0"/>
                              <w:marRight w:val="0"/>
                              <w:marTop w:val="3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399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33330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97482808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81502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62074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2717186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37835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304554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86181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5736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659232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537042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6153692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741923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08809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5733417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79981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661439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2079202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529434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38788982">
                                      <w:marLeft w:val="0"/>
                                      <w:marRight w:val="0"/>
                                      <w:marTop w:val="36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522454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15634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28915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6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3278286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024288956">
                                              <w:marLeft w:val="0"/>
                                              <w:marRight w:val="0"/>
                                              <w:marTop w:val="0"/>
                                              <w:marBottom w:val="24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9447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58240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658047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6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2319651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04427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78490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205495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6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0793264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214463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439559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6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936456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30758659">
                                              <w:marLeft w:val="0"/>
                                              <w:marRight w:val="0"/>
                                              <w:marTop w:val="0"/>
                                              <w:marBottom w:val="24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772562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32932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502902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6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8559176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7824557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75173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171775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6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2304300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250312873">
                                              <w:marLeft w:val="0"/>
                                              <w:marRight w:val="0"/>
                                              <w:marTop w:val="0"/>
                                              <w:marBottom w:val="24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46105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38356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77767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6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869296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1424983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1230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543812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6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129482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637453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62688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6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9862800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00352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6269204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496985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41446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741523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635539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472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3549434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9214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60827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3322967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7095648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4825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76937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60197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6349987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295113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358081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1930364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029509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673947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7844822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10476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004327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7333008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34503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8960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885763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959005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802404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9057007">
                                          <w:marLeft w:val="0"/>
                                          <w:marRight w:val="0"/>
                                          <w:marTop w:val="0"/>
                                          <w:marBottom w:val="6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0432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27558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738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54929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4902697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35161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17335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7544730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576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5293691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311808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4842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859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53084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70219359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6866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21932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910401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2136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210463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011534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97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7164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1760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40077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31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42186932">
                              <w:marLeft w:val="0"/>
                              <w:marRight w:val="0"/>
                              <w:marTop w:val="36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9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0579521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69979873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34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7287131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5047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5803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041077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275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794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737218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15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2734074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311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09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123597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698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562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639862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0231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47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33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702837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5892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5477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778125">
                      <w:marLeft w:val="0"/>
                      <w:marRight w:val="0"/>
                      <w:marTop w:val="0"/>
                      <w:marBottom w:val="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2716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9928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779253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3785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340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6386975">
                  <w:marLeft w:val="0"/>
                  <w:marRight w:val="0"/>
                  <w:marTop w:val="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6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4168078">
          <w:marLeft w:val="0"/>
          <w:marRight w:val="0"/>
          <w:marTop w:val="0"/>
          <w:marBottom w:val="9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6177096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509643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120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9666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398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62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868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282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7314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8870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28357919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77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8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7828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0348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8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308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805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73172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11411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619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2504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039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1171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67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0511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1425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91500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s://torgi.gov.ru/new/" TargetMode="External"/><Relationship Id="rId4" Type="http://schemas.openxmlformats.org/officeDocument/2006/relationships/hyperlink" Target="https://utp.sberbank-ast.ru/AP/NBT/PurchaseView/13/0/0/120267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888</Words>
  <Characters>5064</Characters>
  <Application>Microsoft Office Word</Application>
  <DocSecurity>0</DocSecurity>
  <Lines>42</Lines>
  <Paragraphs>11</Paragraphs>
  <ScaleCrop>false</ScaleCrop>
  <Company/>
  <LinksUpToDate>false</LinksUpToDate>
  <CharactersWithSpaces>5941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2</cp:revision>
  <dcterms:created xsi:type="dcterms:W3CDTF">2023-06-09T10:50:00Z</dcterms:created>
  <dcterms:modified xsi:type="dcterms:W3CDTF">2023-06-09T10:50:00Z</dcterms:modified>
</cp:coreProperties>
</file>